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FA5E62" w14:textId="77777777" w:rsidR="00D25443" w:rsidRPr="00DD739E" w:rsidRDefault="00D25443">
      <w:pPr>
        <w:rPr>
          <w:b/>
          <w:noProof/>
        </w:rPr>
      </w:pPr>
      <w:r w:rsidRPr="00DD739E">
        <w:rPr>
          <w:b/>
          <w:noProof/>
        </w:rPr>
        <w:t>APPENDIX B</w:t>
      </w:r>
    </w:p>
    <w:p w14:paraId="62039823" w14:textId="13ED4BEA" w:rsidR="00D25443" w:rsidRPr="00DD739E" w:rsidRDefault="00D25443">
      <w:pPr>
        <w:rPr>
          <w:b/>
          <w:noProof/>
        </w:rPr>
      </w:pPr>
      <w:r w:rsidRPr="00DD739E">
        <w:rPr>
          <w:b/>
          <w:noProof/>
        </w:rPr>
        <w:t>PICNIC POINT KINK BAND</w:t>
      </w:r>
      <w:r w:rsidR="00DD739E">
        <w:rPr>
          <w:b/>
          <w:noProof/>
        </w:rPr>
        <w:t xml:space="preserve"> STUDY</w:t>
      </w:r>
    </w:p>
    <w:p w14:paraId="6C2502F2" w14:textId="77777777" w:rsidR="00DD739E" w:rsidRDefault="00DD739E">
      <w:pPr>
        <w:rPr>
          <w:noProof/>
        </w:rPr>
      </w:pPr>
      <w:r>
        <w:rPr>
          <w:noProof/>
        </w:rPr>
        <w:t>I</w:t>
      </w:r>
      <w:r w:rsidR="00D25443">
        <w:rPr>
          <w:noProof/>
        </w:rPr>
        <w:t xml:space="preserve">n </w:t>
      </w:r>
      <w:r>
        <w:rPr>
          <w:noProof/>
        </w:rPr>
        <w:t xml:space="preserve">January </w:t>
      </w:r>
      <w:r w:rsidR="00D25443">
        <w:rPr>
          <w:noProof/>
        </w:rPr>
        <w:t>1972</w:t>
      </w:r>
      <w:r>
        <w:rPr>
          <w:noProof/>
        </w:rPr>
        <w:t xml:space="preserve"> a detailed investigation was undertaken of part of the Picnic Point wavecut platform (Figures1 and 2). This was part of a Kerry Burns led CSIRO test of computer optical pattern recognition from aerial photographs. </w:t>
      </w:r>
    </w:p>
    <w:p w14:paraId="124CD35A" w14:textId="77777777" w:rsidR="00610FC0" w:rsidRDefault="00610FC0">
      <w:pPr>
        <w:rPr>
          <w:noProof/>
        </w:rPr>
      </w:pPr>
    </w:p>
    <w:p w14:paraId="2604159A" w14:textId="35DA58B1" w:rsidR="00D25443" w:rsidRDefault="00DD739E">
      <w:pPr>
        <w:rPr>
          <w:noProof/>
        </w:rPr>
      </w:pPr>
      <w:r>
        <w:rPr>
          <w:noProof/>
        </w:rPr>
        <w:t>Structural data was collected on a detailed grid set up on the rock platform by David Gray (assisted initially by Alex Ozolins)</w:t>
      </w:r>
      <w:r w:rsidR="00610FC0">
        <w:rPr>
          <w:noProof/>
        </w:rPr>
        <w:t xml:space="preserve"> as part of a Macquarie University PhD study initially supervised by Burns</w:t>
      </w:r>
      <w:r>
        <w:rPr>
          <w:noProof/>
        </w:rPr>
        <w:t xml:space="preserve">. Structural measurements were made </w:t>
      </w:r>
      <w:r w:rsidR="00610FC0">
        <w:rPr>
          <w:noProof/>
        </w:rPr>
        <w:t xml:space="preserve">at grid points </w:t>
      </w:r>
      <w:r>
        <w:rPr>
          <w:noProof/>
        </w:rPr>
        <w:t xml:space="preserve">on the </w:t>
      </w:r>
      <w:r w:rsidR="00610FC0">
        <w:rPr>
          <w:noProof/>
        </w:rPr>
        <w:t xml:space="preserve">attitudes of the </w:t>
      </w:r>
      <w:r>
        <w:rPr>
          <w:noProof/>
        </w:rPr>
        <w:t>dominant foliation Sm</w:t>
      </w:r>
      <w:r w:rsidR="00610FC0">
        <w:rPr>
          <w:noProof/>
        </w:rPr>
        <w:t>, the dominant lineation Lm (L1,2) and kink band axes and boundaries.</w:t>
      </w:r>
      <w:r>
        <w:rPr>
          <w:noProof/>
        </w:rPr>
        <w:t xml:space="preserve"> </w:t>
      </w:r>
      <w:r w:rsidR="00610FC0">
        <w:rPr>
          <w:noProof/>
        </w:rPr>
        <w:t xml:space="preserve"> The CSIRO test was not successful due to the inadquate aerial imagery available, despite an attempted low level helicopter flight along the grid lines over the wavecut platform.  </w:t>
      </w:r>
    </w:p>
    <w:p w14:paraId="1489466C" w14:textId="77777777" w:rsidR="00610FC0" w:rsidRDefault="00610FC0">
      <w:pPr>
        <w:rPr>
          <w:noProof/>
        </w:rPr>
      </w:pPr>
    </w:p>
    <w:p w14:paraId="715F5D5F" w14:textId="202424F7" w:rsidR="00610FC0" w:rsidRDefault="00610FC0">
      <w:pPr>
        <w:rPr>
          <w:noProof/>
        </w:rPr>
      </w:pPr>
      <w:r>
        <w:rPr>
          <w:noProof/>
        </w:rPr>
        <w:t>The structural data collected in 1972 is presented in diagram form as part of this Appendix. The di</w:t>
      </w:r>
      <w:r w:rsidR="00CE4867">
        <w:rPr>
          <w:noProof/>
        </w:rPr>
        <w:t>gital data is no longer availab</w:t>
      </w:r>
      <w:r>
        <w:rPr>
          <w:noProof/>
        </w:rPr>
        <w:t>le. No discussion is presented.</w:t>
      </w:r>
    </w:p>
    <w:p w14:paraId="68855CE3" w14:textId="77777777" w:rsidR="00610FC0" w:rsidRDefault="00610FC0">
      <w:pPr>
        <w:rPr>
          <w:noProof/>
        </w:rPr>
      </w:pPr>
    </w:p>
    <w:p w14:paraId="1B804F51" w14:textId="77777777" w:rsidR="00610FC0" w:rsidRDefault="00610FC0">
      <w:pPr>
        <w:rPr>
          <w:noProof/>
        </w:rPr>
      </w:pPr>
    </w:p>
    <w:p w14:paraId="4FCBB8AA" w14:textId="449E8D46" w:rsidR="00610FC0" w:rsidRDefault="00610FC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C562CA" wp14:editId="0179264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32225" cy="5376545"/>
            <wp:effectExtent l="0" t="0" r="3175" b="8255"/>
            <wp:wrapSquare wrapText="bothSides"/>
            <wp:docPr id="12" name="Picture 12" descr="Macintosh HD:Users:geostructures:Desktop:Picnic Pt Kink Ma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geostructures:Desktop:Picnic Pt Kink Mas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470" cy="537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79D68" w14:textId="77777777" w:rsidR="00610FC0" w:rsidRDefault="00610FC0">
      <w:pPr>
        <w:rPr>
          <w:noProof/>
        </w:rPr>
      </w:pPr>
    </w:p>
    <w:p w14:paraId="54DE6C7B" w14:textId="77777777" w:rsidR="00610FC0" w:rsidRDefault="00610FC0">
      <w:pPr>
        <w:rPr>
          <w:noProof/>
        </w:rPr>
      </w:pPr>
    </w:p>
    <w:p w14:paraId="36B81A0A" w14:textId="77777777" w:rsidR="00610FC0" w:rsidRDefault="00610FC0">
      <w:pPr>
        <w:rPr>
          <w:noProof/>
        </w:rPr>
      </w:pPr>
    </w:p>
    <w:p w14:paraId="1A5844B1" w14:textId="77777777" w:rsidR="00E15662" w:rsidRDefault="00E15662">
      <w:pPr>
        <w:rPr>
          <w:noProof/>
        </w:rPr>
      </w:pPr>
    </w:p>
    <w:p w14:paraId="474FEA8E" w14:textId="3653B6F4" w:rsidR="00E15662" w:rsidRPr="008C0031" w:rsidRDefault="008C0031">
      <w:pPr>
        <w:rPr>
          <w:noProof/>
          <w:sz w:val="20"/>
          <w:szCs w:val="20"/>
        </w:rPr>
      </w:pPr>
      <w:r>
        <w:rPr>
          <w:noProof/>
        </w:rPr>
        <w:br w:type="textWrapping" w:clear="all"/>
      </w:r>
    </w:p>
    <w:p w14:paraId="6FC7673E" w14:textId="742AE43E" w:rsidR="00E15662" w:rsidRPr="008C0031" w:rsidRDefault="00E15662">
      <w:pPr>
        <w:rPr>
          <w:noProof/>
          <w:sz w:val="20"/>
          <w:szCs w:val="20"/>
        </w:rPr>
      </w:pPr>
      <w:r w:rsidRPr="008C0031">
        <w:rPr>
          <w:noProof/>
          <w:sz w:val="20"/>
          <w:szCs w:val="20"/>
        </w:rPr>
        <w:t>Figure 1: Simplified structural formline map in Sm of the Picnic Point wavecut platform The map is oriented to Magnetic North. The red recatngle outlines the detailed mapping area sh</w:t>
      </w:r>
      <w:r w:rsidR="00480940">
        <w:rPr>
          <w:noProof/>
          <w:sz w:val="20"/>
          <w:szCs w:val="20"/>
        </w:rPr>
        <w:t>own in Figures 3</w:t>
      </w:r>
      <w:r w:rsidRPr="008C0031">
        <w:rPr>
          <w:noProof/>
          <w:sz w:val="20"/>
          <w:szCs w:val="20"/>
        </w:rPr>
        <w:t xml:space="preserve"> and X.</w:t>
      </w:r>
    </w:p>
    <w:p w14:paraId="3B185C51" w14:textId="63709494" w:rsidR="00E15662" w:rsidRDefault="00B96D3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F079F3" wp14:editId="15CF6F51">
            <wp:extent cx="5865691" cy="8514080"/>
            <wp:effectExtent l="0" t="0" r="1905" b="0"/>
            <wp:docPr id="14" name="Picture 14" descr="Macintosh HD:Users:geostructures:Desktop:Picnic Pt Platform_Ki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geostructures:Desktop:Picnic Pt Platform_Kink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91" cy="85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83D08" w14:textId="77777777" w:rsidR="008C0031" w:rsidRPr="008C0031" w:rsidRDefault="008C0031">
      <w:pPr>
        <w:rPr>
          <w:noProof/>
          <w:sz w:val="20"/>
          <w:szCs w:val="20"/>
        </w:rPr>
      </w:pPr>
    </w:p>
    <w:p w14:paraId="72FF88B4" w14:textId="281C7592" w:rsidR="008C0031" w:rsidRPr="008C0031" w:rsidRDefault="008C0031">
      <w:pPr>
        <w:rPr>
          <w:noProof/>
          <w:sz w:val="20"/>
          <w:szCs w:val="20"/>
        </w:rPr>
      </w:pPr>
      <w:r w:rsidRPr="008C0031">
        <w:rPr>
          <w:noProof/>
          <w:sz w:val="20"/>
          <w:szCs w:val="20"/>
        </w:rPr>
        <w:t>Figure 2: Black/white aerial photograph of the Picnic Point wavecut platform. The white rectangle in the l</w:t>
      </w:r>
      <w:r w:rsidR="00480940">
        <w:rPr>
          <w:noProof/>
          <w:sz w:val="20"/>
          <w:szCs w:val="20"/>
        </w:rPr>
        <w:t>ower left is the area of the m</w:t>
      </w:r>
      <w:r w:rsidRPr="008C0031">
        <w:rPr>
          <w:noProof/>
          <w:sz w:val="20"/>
          <w:szCs w:val="20"/>
        </w:rPr>
        <w:t xml:space="preserve">ore detailed </w:t>
      </w:r>
      <w:r w:rsidR="00480940">
        <w:rPr>
          <w:noProof/>
          <w:sz w:val="20"/>
          <w:szCs w:val="20"/>
        </w:rPr>
        <w:t xml:space="preserve">black/white </w:t>
      </w:r>
      <w:r w:rsidRPr="008C0031">
        <w:rPr>
          <w:noProof/>
          <w:sz w:val="20"/>
          <w:szCs w:val="20"/>
        </w:rPr>
        <w:t>photograph shown in Figure 3.</w:t>
      </w:r>
      <w:r w:rsidR="00480940">
        <w:rPr>
          <w:noProof/>
          <w:sz w:val="20"/>
          <w:szCs w:val="20"/>
        </w:rPr>
        <w:t xml:space="preserve"> The bl</w:t>
      </w:r>
      <w:r w:rsidR="00CE4867">
        <w:rPr>
          <w:noProof/>
          <w:sz w:val="20"/>
          <w:szCs w:val="20"/>
        </w:rPr>
        <w:t>a</w:t>
      </w:r>
      <w:r w:rsidR="00480940">
        <w:rPr>
          <w:noProof/>
          <w:sz w:val="20"/>
          <w:szCs w:val="20"/>
        </w:rPr>
        <w:t xml:space="preserve">ck lines mark the position of the detailed map area shown in Figure </w:t>
      </w:r>
      <w:r w:rsidR="00CE4867">
        <w:rPr>
          <w:noProof/>
          <w:sz w:val="20"/>
          <w:szCs w:val="20"/>
        </w:rPr>
        <w:t>1.</w:t>
      </w:r>
    </w:p>
    <w:p w14:paraId="05BD81C0" w14:textId="77777777" w:rsidR="009E11E0" w:rsidRDefault="00D25443">
      <w:pPr>
        <w:rPr>
          <w:noProof/>
        </w:rPr>
      </w:pPr>
      <w:r>
        <w:rPr>
          <w:noProof/>
        </w:rPr>
        <w:drawing>
          <wp:inline distT="0" distB="0" distL="0" distR="0" wp14:anchorId="7FA4972D" wp14:editId="68489B92">
            <wp:extent cx="5737040" cy="8747760"/>
            <wp:effectExtent l="0" t="0" r="3810" b="0"/>
            <wp:docPr id="11" name="Picture 11" descr="Macintosh HD:Users:geostructures:Desktop:Appendix B_Picnic Pt Kinks:img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geostructures:Desktop:Appendix B_Picnic Pt Kinks:img7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40" cy="8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5D31" w14:textId="402A32C6" w:rsidR="009E11E0" w:rsidRPr="008C0031" w:rsidRDefault="009E11E0">
      <w:pPr>
        <w:rPr>
          <w:noProof/>
          <w:sz w:val="20"/>
          <w:szCs w:val="20"/>
        </w:rPr>
      </w:pPr>
      <w:r w:rsidRPr="008C0031">
        <w:rPr>
          <w:noProof/>
          <w:sz w:val="20"/>
          <w:szCs w:val="20"/>
        </w:rPr>
        <w:t xml:space="preserve">Figure </w:t>
      </w:r>
      <w:r w:rsidR="00E15662" w:rsidRPr="008C0031">
        <w:rPr>
          <w:noProof/>
          <w:sz w:val="20"/>
          <w:szCs w:val="20"/>
        </w:rPr>
        <w:t>3</w:t>
      </w:r>
      <w:r w:rsidRPr="008C0031">
        <w:rPr>
          <w:noProof/>
          <w:sz w:val="20"/>
          <w:szCs w:val="20"/>
        </w:rPr>
        <w:t xml:space="preserve">: Picnic Point rock platform aerial photograph taken from a helicopter flown at low level. </w:t>
      </w:r>
      <w:r w:rsidR="008C0031" w:rsidRPr="008C0031">
        <w:rPr>
          <w:noProof/>
          <w:sz w:val="20"/>
          <w:szCs w:val="20"/>
        </w:rPr>
        <w:t xml:space="preserve"> The kink bands are shown by the marked strike changes in the So/Sm foliation.</w:t>
      </w:r>
    </w:p>
    <w:p w14:paraId="4B2F14B7" w14:textId="7205F6E0" w:rsidR="00D25443" w:rsidRPr="0032130C" w:rsidRDefault="00D25443">
      <w:pPr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4485248D" wp14:editId="42D8205F">
            <wp:extent cx="6055360" cy="6604000"/>
            <wp:effectExtent l="0" t="0" r="0" b="0"/>
            <wp:docPr id="3" name="Picture 3" descr="Macintosh HD:Users:geostructures:Desktop:Appendix B_Picnic Pt Kinks:img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eostructures:Desktop:Appendix B_Picnic Pt Kinks:img7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30C">
        <w:rPr>
          <w:noProof/>
          <w:sz w:val="20"/>
          <w:szCs w:val="20"/>
        </w:rPr>
        <w:t>Figure</w:t>
      </w:r>
      <w:r w:rsidR="008C0031" w:rsidRPr="0032130C">
        <w:rPr>
          <w:noProof/>
          <w:sz w:val="20"/>
          <w:szCs w:val="20"/>
        </w:rPr>
        <w:t xml:space="preserve"> 4: Detailed lithological and structural maps of part of the Picnic Poiont wavecut  platform. The location of the map area is </w:t>
      </w:r>
      <w:r w:rsidR="00480940" w:rsidRPr="0032130C">
        <w:rPr>
          <w:noProof/>
          <w:sz w:val="20"/>
          <w:szCs w:val="20"/>
        </w:rPr>
        <w:t>s</w:t>
      </w:r>
      <w:r w:rsidR="008C0031" w:rsidRPr="0032130C">
        <w:rPr>
          <w:noProof/>
          <w:sz w:val="20"/>
          <w:szCs w:val="20"/>
        </w:rPr>
        <w:t>hown in Figures</w:t>
      </w:r>
      <w:r w:rsidR="00480940" w:rsidRPr="0032130C">
        <w:rPr>
          <w:noProof/>
          <w:sz w:val="20"/>
          <w:szCs w:val="20"/>
        </w:rPr>
        <w:t xml:space="preserve"> 1 and 2.</w:t>
      </w:r>
    </w:p>
    <w:p w14:paraId="7FAB3C8D" w14:textId="77777777" w:rsidR="00480940" w:rsidRDefault="00480940">
      <w:pPr>
        <w:rPr>
          <w:noProof/>
        </w:rPr>
      </w:pPr>
    </w:p>
    <w:p w14:paraId="727DD37B" w14:textId="77777777" w:rsidR="00480940" w:rsidRPr="00480940" w:rsidRDefault="00480940" w:rsidP="00480940">
      <w:pPr>
        <w:rPr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819458" wp14:editId="0C24C0A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65520" cy="5984240"/>
            <wp:effectExtent l="0" t="0" r="5080" b="10160"/>
            <wp:wrapSquare wrapText="bothSides"/>
            <wp:docPr id="4" name="Picture 4" descr="Macintosh HD:Users:geostructures:Desktop:Appendix B_Picnic Pt Kinks:img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eostructures:Desktop:Appendix B_Picnic Pt Kinks:img7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598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  <w:r w:rsidRPr="00480940">
        <w:rPr>
          <w:noProof/>
          <w:sz w:val="20"/>
          <w:szCs w:val="20"/>
        </w:rPr>
        <w:t>Figure 5: Structural data plots of the dominant foliation Sm, lineation Lm, Kink band axes and axial surfaces form the detaiuled mapping area on the Picnic Point wavecut platform (see Figure 1 for map area location).</w:t>
      </w:r>
    </w:p>
    <w:p w14:paraId="60271882" w14:textId="77777777" w:rsidR="00480940" w:rsidRPr="00480940" w:rsidRDefault="00480940" w:rsidP="00480940">
      <w:pPr>
        <w:rPr>
          <w:noProof/>
          <w:sz w:val="20"/>
          <w:szCs w:val="20"/>
        </w:rPr>
      </w:pPr>
      <w:r w:rsidRPr="00480940">
        <w:rPr>
          <w:noProof/>
          <w:sz w:val="20"/>
          <w:szCs w:val="20"/>
        </w:rPr>
        <w:t xml:space="preserve">A) Stereonet showing poles to transposition foliation Sm/S2. </w:t>
      </w:r>
    </w:p>
    <w:p w14:paraId="56E412C2" w14:textId="77777777" w:rsidR="00480940" w:rsidRPr="00480940" w:rsidRDefault="00480940" w:rsidP="00480940">
      <w:pPr>
        <w:rPr>
          <w:noProof/>
          <w:sz w:val="20"/>
          <w:szCs w:val="20"/>
        </w:rPr>
      </w:pPr>
      <w:r w:rsidRPr="00480940">
        <w:rPr>
          <w:noProof/>
          <w:sz w:val="20"/>
          <w:szCs w:val="20"/>
        </w:rPr>
        <w:t>B) Stereonet showing lineatiion Lm attitude.</w:t>
      </w:r>
    </w:p>
    <w:p w14:paraId="06B08D06" w14:textId="77777777" w:rsidR="00480940" w:rsidRPr="00480940" w:rsidRDefault="00480940" w:rsidP="00480940">
      <w:pPr>
        <w:rPr>
          <w:noProof/>
          <w:sz w:val="20"/>
          <w:szCs w:val="20"/>
        </w:rPr>
      </w:pPr>
      <w:r w:rsidRPr="00480940">
        <w:rPr>
          <w:noProof/>
          <w:sz w:val="20"/>
          <w:szCs w:val="20"/>
        </w:rPr>
        <w:t>C) Styereonet showing kink band axis attitudes.</w:t>
      </w:r>
    </w:p>
    <w:p w14:paraId="3E1ECBEA" w14:textId="77777777" w:rsidR="00480940" w:rsidRPr="00480940" w:rsidRDefault="00480940" w:rsidP="00480940">
      <w:pPr>
        <w:rPr>
          <w:noProof/>
          <w:sz w:val="20"/>
          <w:szCs w:val="20"/>
        </w:rPr>
      </w:pPr>
      <w:r w:rsidRPr="00480940">
        <w:rPr>
          <w:noProof/>
          <w:sz w:val="20"/>
          <w:szCs w:val="20"/>
        </w:rPr>
        <w:t>D) Stereonet showing poles to kink band boundaries.</w:t>
      </w:r>
    </w:p>
    <w:p w14:paraId="673EE255" w14:textId="77777777" w:rsidR="00480940" w:rsidRDefault="00480940">
      <w:pPr>
        <w:rPr>
          <w:noProof/>
        </w:rPr>
      </w:pPr>
    </w:p>
    <w:p w14:paraId="6F305408" w14:textId="73611BF0" w:rsidR="00480940" w:rsidRDefault="00480940" w:rsidP="00480940">
      <w:pPr>
        <w:rPr>
          <w:noProof/>
        </w:rPr>
      </w:pPr>
      <w:r>
        <w:rPr>
          <w:noProof/>
        </w:rPr>
        <w:drawing>
          <wp:inline distT="0" distB="0" distL="0" distR="0" wp14:anchorId="2CF0567A" wp14:editId="1B324A82">
            <wp:extent cx="6075680" cy="8646160"/>
            <wp:effectExtent l="0" t="0" r="0" b="0"/>
            <wp:docPr id="5" name="Picture 5" descr="Macintosh HD:Users:geostructures:Desktop:Appendix B_Picnic Pt Kinks:img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eostructures:Desktop:Appendix B_Picnic Pt Kinks:img7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864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496F7" w14:textId="78C50A08" w:rsidR="00480940" w:rsidRPr="0032130C" w:rsidRDefault="00480940" w:rsidP="00480940">
      <w:pPr>
        <w:rPr>
          <w:noProof/>
          <w:sz w:val="20"/>
          <w:szCs w:val="20"/>
        </w:rPr>
      </w:pPr>
      <w:r w:rsidRPr="0032130C">
        <w:rPr>
          <w:noProof/>
          <w:sz w:val="20"/>
          <w:szCs w:val="20"/>
        </w:rPr>
        <w:t xml:space="preserve">Figure </w:t>
      </w:r>
      <w:r w:rsidR="0032130C" w:rsidRPr="0032130C">
        <w:rPr>
          <w:noProof/>
          <w:sz w:val="20"/>
          <w:szCs w:val="20"/>
        </w:rPr>
        <w:t>6: Kink ba</w:t>
      </w:r>
      <w:r w:rsidR="0032130C">
        <w:rPr>
          <w:noProof/>
          <w:sz w:val="20"/>
          <w:szCs w:val="20"/>
        </w:rPr>
        <w:t>nd boundary attitude map for dextral a</w:t>
      </w:r>
      <w:r w:rsidR="0032130C" w:rsidRPr="0032130C">
        <w:rPr>
          <w:noProof/>
          <w:sz w:val="20"/>
          <w:szCs w:val="20"/>
        </w:rPr>
        <w:t>nd sinistral kink bands in the detailed mapping area of the Picnic Point wavecut platform.</w:t>
      </w:r>
    </w:p>
    <w:p w14:paraId="683A8A3E" w14:textId="77777777" w:rsidR="00D25443" w:rsidRDefault="00D25443">
      <w:pPr>
        <w:rPr>
          <w:noProof/>
        </w:rPr>
      </w:pPr>
    </w:p>
    <w:p w14:paraId="28D65D98" w14:textId="77777777" w:rsidR="00D25443" w:rsidRDefault="00D25443">
      <w:pPr>
        <w:rPr>
          <w:noProof/>
        </w:rPr>
      </w:pPr>
      <w:r>
        <w:rPr>
          <w:noProof/>
        </w:rPr>
        <w:drawing>
          <wp:inline distT="0" distB="0" distL="0" distR="0" wp14:anchorId="785EAC9B" wp14:editId="6310BD2D">
            <wp:extent cx="6075680" cy="8646160"/>
            <wp:effectExtent l="0" t="0" r="0" b="0"/>
            <wp:docPr id="6" name="Picture 6" descr="Macintosh HD:Users:geostructures:Desktop:Appendix B_Picnic Pt Kinks:img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eostructures:Desktop:Appendix B_Picnic Pt Kinks:img7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864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1475E" w14:textId="7708EC2E" w:rsidR="00D25443" w:rsidRPr="0032130C" w:rsidRDefault="0032130C">
      <w:pPr>
        <w:rPr>
          <w:noProof/>
          <w:sz w:val="20"/>
          <w:szCs w:val="20"/>
        </w:rPr>
      </w:pPr>
      <w:r w:rsidRPr="0032130C">
        <w:rPr>
          <w:noProof/>
          <w:sz w:val="20"/>
          <w:szCs w:val="20"/>
        </w:rPr>
        <w:t>Figure 7</w:t>
      </w:r>
      <w:r w:rsidR="00D25443" w:rsidRPr="0032130C">
        <w:rPr>
          <w:noProof/>
          <w:sz w:val="20"/>
          <w:szCs w:val="20"/>
        </w:rPr>
        <w:t xml:space="preserve">: </w:t>
      </w:r>
      <w:r w:rsidR="00480940" w:rsidRPr="0032130C">
        <w:rPr>
          <w:noProof/>
          <w:sz w:val="20"/>
          <w:szCs w:val="20"/>
        </w:rPr>
        <w:t>Stereonets of kink band axis and axial surface data from a domain map based on the large kink band pattern in the wavecut platform.</w:t>
      </w:r>
    </w:p>
    <w:p w14:paraId="53E9FAFD" w14:textId="3E40616F" w:rsidR="00D25443" w:rsidRDefault="00D25443">
      <w:pPr>
        <w:rPr>
          <w:noProof/>
        </w:rPr>
      </w:pPr>
      <w:r>
        <w:rPr>
          <w:noProof/>
        </w:rPr>
        <w:drawing>
          <wp:inline distT="0" distB="0" distL="0" distR="0" wp14:anchorId="557462F4" wp14:editId="01AE11B0">
            <wp:extent cx="6075680" cy="7416800"/>
            <wp:effectExtent l="0" t="0" r="0" b="0"/>
            <wp:docPr id="8" name="Picture 8" descr="Macintosh HD:Users:geostructures:Desktop:Appendix B_Picnic Pt Kinks:img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geostructures:Desktop:Appendix B_Picnic Pt Kinks:img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9"/>
                    <a:stretch/>
                  </pic:blipFill>
                  <pic:spPr bwMode="auto">
                    <a:xfrm>
                      <a:off x="0" y="0"/>
                      <a:ext cx="607568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30C" w:rsidRPr="00CE4867">
        <w:rPr>
          <w:noProof/>
          <w:sz w:val="20"/>
          <w:szCs w:val="20"/>
        </w:rPr>
        <w:t xml:space="preserve">Figure 8: Kink band attitude data based on a size analysis of kink band widths. Class 1 </w:t>
      </w:r>
      <w:r w:rsidR="00CE4867" w:rsidRPr="00CE4867">
        <w:rPr>
          <w:noProof/>
          <w:sz w:val="20"/>
          <w:szCs w:val="20"/>
        </w:rPr>
        <w:t>involves kink band widths 50 cm-1 metre. Class 2 involves kink band widths 10 cm to 50 cm. Class 3 involves kink band widths &gt;10 cm.</w:t>
      </w:r>
      <w:r w:rsidR="00CE4867">
        <w:rPr>
          <w:noProof/>
          <w:sz w:val="20"/>
          <w:szCs w:val="20"/>
        </w:rPr>
        <w:t xml:space="preserve"> This incolves a comparison between large kink bands, intermediate scale kink bands and small</w:t>
      </w:r>
      <w:bookmarkStart w:id="0" w:name="_GoBack"/>
      <w:bookmarkEnd w:id="0"/>
      <w:r w:rsidR="00CE4867">
        <w:rPr>
          <w:noProof/>
          <w:sz w:val="20"/>
          <w:szCs w:val="20"/>
        </w:rPr>
        <w:t xml:space="preserve"> scale kink bands.</w:t>
      </w:r>
    </w:p>
    <w:p w14:paraId="524EAC9A" w14:textId="77777777" w:rsidR="00D25443" w:rsidRDefault="00D25443">
      <w:pPr>
        <w:rPr>
          <w:noProof/>
        </w:rPr>
      </w:pPr>
    </w:p>
    <w:p w14:paraId="2F4070FB" w14:textId="77777777" w:rsidR="00D25443" w:rsidRDefault="00D25443">
      <w:pPr>
        <w:rPr>
          <w:noProof/>
        </w:rPr>
      </w:pPr>
      <w:r>
        <w:rPr>
          <w:noProof/>
        </w:rPr>
        <w:drawing>
          <wp:inline distT="0" distB="0" distL="0" distR="0" wp14:anchorId="7794B14E" wp14:editId="7E01E7E5">
            <wp:extent cx="5953760" cy="7132320"/>
            <wp:effectExtent l="0" t="0" r="0" b="5080"/>
            <wp:docPr id="9" name="Picture 9" descr="Macintosh HD:Users:geostructures:Desktop:Appendix B_Picnic Pt Kinks:img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geostructures:Desktop:Appendix B_Picnic Pt Kinks:img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" t="3625" r="168" b="2147"/>
                    <a:stretch/>
                  </pic:blipFill>
                  <pic:spPr bwMode="auto">
                    <a:xfrm>
                      <a:off x="0" y="0"/>
                      <a:ext cx="595376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B0946" w14:textId="77777777" w:rsidR="00D25443" w:rsidRDefault="00D25443">
      <w:pPr>
        <w:rPr>
          <w:noProof/>
        </w:rPr>
      </w:pPr>
    </w:p>
    <w:p w14:paraId="42A88DC6" w14:textId="264E74ED" w:rsidR="0032130C" w:rsidRDefault="00D25443">
      <w:pPr>
        <w:rPr>
          <w:noProof/>
          <w:sz w:val="20"/>
          <w:szCs w:val="20"/>
        </w:rPr>
      </w:pPr>
      <w:r w:rsidRPr="0032130C">
        <w:rPr>
          <w:noProof/>
          <w:sz w:val="20"/>
          <w:szCs w:val="20"/>
        </w:rPr>
        <w:t>Figure</w:t>
      </w:r>
      <w:r w:rsidR="0032130C">
        <w:rPr>
          <w:noProof/>
          <w:sz w:val="20"/>
          <w:szCs w:val="20"/>
        </w:rPr>
        <w:t xml:space="preserve"> 9: Plot of the internal</w:t>
      </w:r>
      <w:r w:rsidR="0032130C" w:rsidRPr="0032130C">
        <w:rPr>
          <w:noProof/>
          <w:sz w:val="20"/>
          <w:szCs w:val="20"/>
        </w:rPr>
        <w:t xml:space="preserve"> and external angular relationships between the foliation and the kink band boundary</w:t>
      </w:r>
      <w:r w:rsidR="0032130C">
        <w:rPr>
          <w:noProof/>
          <w:sz w:val="20"/>
          <w:szCs w:val="20"/>
        </w:rPr>
        <w:t xml:space="preserve"> plotted for the different lithologies involved in the kinking.</w:t>
      </w:r>
      <w:r w:rsidR="0032130C" w:rsidRPr="0032130C">
        <w:rPr>
          <w:noProof/>
          <w:sz w:val="20"/>
          <w:szCs w:val="20"/>
        </w:rPr>
        <w:t xml:space="preserve">. </w:t>
      </w:r>
    </w:p>
    <w:p w14:paraId="31DFB632" w14:textId="5753BB65" w:rsidR="00D25443" w:rsidRPr="0032130C" w:rsidRDefault="0032130C">
      <w:pPr>
        <w:rPr>
          <w:noProof/>
          <w:sz w:val="20"/>
          <w:szCs w:val="20"/>
        </w:rPr>
      </w:pPr>
      <w:r w:rsidRPr="0032130C">
        <w:rPr>
          <w:rFonts w:ascii="Cambria" w:hAnsi="Cambria"/>
          <w:noProof/>
          <w:sz w:val="20"/>
          <w:szCs w:val="20"/>
        </w:rPr>
        <w:t>Ø</w:t>
      </w:r>
      <w:r w:rsidRPr="0032130C">
        <w:rPr>
          <w:noProof/>
          <w:sz w:val="20"/>
          <w:szCs w:val="20"/>
        </w:rPr>
        <w:t xml:space="preserve">: angle between the foiliation and the kink band boundary external to the kink. </w:t>
      </w:r>
      <w:r w:rsidRPr="0032130C">
        <w:rPr>
          <w:rFonts w:ascii="Cambria" w:hAnsi="Cambria"/>
          <w:noProof/>
          <w:sz w:val="20"/>
          <w:szCs w:val="20"/>
        </w:rPr>
        <w:t>Ø</w:t>
      </w:r>
      <w:r w:rsidRPr="0032130C">
        <w:rPr>
          <w:rFonts w:ascii="Cambria" w:hAnsi="Cambria"/>
          <w:noProof/>
          <w:sz w:val="20"/>
          <w:szCs w:val="20"/>
          <w:vertAlign w:val="subscript"/>
        </w:rPr>
        <w:t>k</w:t>
      </w:r>
      <w:r w:rsidRPr="0032130C">
        <w:rPr>
          <w:noProof/>
          <w:sz w:val="20"/>
          <w:szCs w:val="20"/>
        </w:rPr>
        <w:t>: angle between the kink band boundary and the foliation within the kink band.</w:t>
      </w:r>
    </w:p>
    <w:p w14:paraId="6E5D67FD" w14:textId="77777777" w:rsidR="00D25443" w:rsidRDefault="00D25443">
      <w:pPr>
        <w:rPr>
          <w:noProof/>
        </w:rPr>
      </w:pPr>
    </w:p>
    <w:p w14:paraId="106B4E39" w14:textId="726A1617" w:rsidR="00D25443" w:rsidRDefault="00D25443">
      <w:pPr>
        <w:rPr>
          <w:noProof/>
        </w:rPr>
      </w:pPr>
      <w:r>
        <w:rPr>
          <w:noProof/>
        </w:rPr>
        <w:drawing>
          <wp:inline distT="0" distB="0" distL="0" distR="0" wp14:anchorId="55F330E6" wp14:editId="33B3F289">
            <wp:extent cx="6075680" cy="6299200"/>
            <wp:effectExtent l="0" t="0" r="0" b="0"/>
            <wp:docPr id="10" name="Picture 10" descr="Macintosh HD:Users:geostructures:Desktop:Appendix B_Picnic Pt Kinks:img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geostructures:Desktop:Appendix B_Picnic Pt Kinks:img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7"/>
                    <a:stretch/>
                  </pic:blipFill>
                  <pic:spPr bwMode="auto">
                    <a:xfrm>
                      <a:off x="0" y="0"/>
                      <a:ext cx="607568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30C" w:rsidRPr="002E58A9">
        <w:rPr>
          <w:noProof/>
          <w:sz w:val="20"/>
          <w:szCs w:val="20"/>
        </w:rPr>
        <w:t xml:space="preserve">Figure 10: Stereonet of poles to faults measured wiuthin the </w:t>
      </w:r>
      <w:r w:rsidR="002E58A9" w:rsidRPr="002E58A9">
        <w:rPr>
          <w:noProof/>
          <w:sz w:val="20"/>
          <w:szCs w:val="20"/>
        </w:rPr>
        <w:t xml:space="preserve">Picnic Point </w:t>
      </w:r>
      <w:r w:rsidR="0032130C" w:rsidRPr="002E58A9">
        <w:rPr>
          <w:noProof/>
          <w:sz w:val="20"/>
          <w:szCs w:val="20"/>
        </w:rPr>
        <w:t>detailed map area</w:t>
      </w:r>
      <w:r w:rsidR="002E58A9" w:rsidRPr="002E58A9">
        <w:rPr>
          <w:noProof/>
          <w:sz w:val="20"/>
          <w:szCs w:val="20"/>
        </w:rPr>
        <w:t>. Most of the kink band boundaries are transitional into brittle oblique slip thrust faults southwards along their strike lengfths.</w:t>
      </w:r>
    </w:p>
    <w:sectPr w:rsidR="00D25443" w:rsidSect="00A44A2A">
      <w:pgSz w:w="11900" w:h="16840"/>
      <w:pgMar w:top="1134" w:right="1134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443"/>
    <w:rsid w:val="002E58A9"/>
    <w:rsid w:val="0032130C"/>
    <w:rsid w:val="00480940"/>
    <w:rsid w:val="005F1E7D"/>
    <w:rsid w:val="00610FC0"/>
    <w:rsid w:val="008236ED"/>
    <w:rsid w:val="008C0031"/>
    <w:rsid w:val="009E11E0"/>
    <w:rsid w:val="00A44A2A"/>
    <w:rsid w:val="00B96D31"/>
    <w:rsid w:val="00CE4867"/>
    <w:rsid w:val="00D25443"/>
    <w:rsid w:val="00DD739E"/>
    <w:rsid w:val="00E1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1BFF9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10</Pages>
  <Words>512</Words>
  <Characters>2923</Characters>
  <Application>Microsoft Macintosh Word</Application>
  <DocSecurity>0</DocSecurity>
  <Lines>24</Lines>
  <Paragraphs>6</Paragraphs>
  <ScaleCrop>false</ScaleCrop>
  <Company/>
  <LinksUpToDate>false</LinksUpToDate>
  <CharactersWithSpaces>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Gray</dc:creator>
  <cp:keywords/>
  <dc:description/>
  <cp:lastModifiedBy>David Gray</cp:lastModifiedBy>
  <cp:revision>6</cp:revision>
  <dcterms:created xsi:type="dcterms:W3CDTF">2026-02-19T20:29:00Z</dcterms:created>
  <dcterms:modified xsi:type="dcterms:W3CDTF">2026-02-19T22:36:00Z</dcterms:modified>
</cp:coreProperties>
</file>