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CBBB38" w14:textId="77777777" w:rsidR="00867EA5" w:rsidRPr="001054F7" w:rsidRDefault="00262998" w:rsidP="00262998">
      <w:pPr>
        <w:pStyle w:val="Summarytext"/>
        <w:rPr>
          <w:highlight w:val="yellow"/>
        </w:rPr>
      </w:pPr>
      <w:r w:rsidRPr="001054F7">
        <w:rPr>
          <w:noProof/>
          <w:highlight w:val="yellow"/>
          <w:lang w:eastAsia="en-AU"/>
        </w:rPr>
        <mc:AlternateContent>
          <mc:Choice Requires="wpg">
            <w:drawing>
              <wp:anchor distT="0" distB="0" distL="114300" distR="114300" simplePos="0" relativeHeight="251676671" behindDoc="0" locked="0" layoutInCell="1" allowOverlap="1" wp14:anchorId="5F8FB07E" wp14:editId="2672BD4C">
                <wp:simplePos x="0" y="0"/>
                <wp:positionH relativeFrom="column">
                  <wp:posOffset>-3157484</wp:posOffset>
                </wp:positionH>
                <wp:positionV relativeFrom="paragraph">
                  <wp:posOffset>334010</wp:posOffset>
                </wp:positionV>
                <wp:extent cx="7802880" cy="9201150"/>
                <wp:effectExtent l="95250" t="1828800" r="102870" b="285750"/>
                <wp:wrapNone/>
                <wp:docPr id="21" name="Group 21"/>
                <wp:cNvGraphicFramePr/>
                <a:graphic xmlns:a="http://schemas.openxmlformats.org/drawingml/2006/main">
                  <a:graphicData uri="http://schemas.microsoft.com/office/word/2010/wordprocessingGroup">
                    <wpg:wgp>
                      <wpg:cNvGrpSpPr/>
                      <wpg:grpSpPr>
                        <a:xfrm>
                          <a:off x="0" y="0"/>
                          <a:ext cx="7802880" cy="9201150"/>
                          <a:chOff x="4871" y="-11816"/>
                          <a:chExt cx="7803719" cy="9201916"/>
                        </a:xfrm>
                      </wpg:grpSpPr>
                      <wps:wsp>
                        <wps:cNvPr id="22" name="Rectangle 22"/>
                        <wps:cNvSpPr/>
                        <wps:spPr>
                          <a:xfrm rot="2688671">
                            <a:off x="4871" y="-11816"/>
                            <a:ext cx="5981423" cy="2550894"/>
                          </a:xfrm>
                          <a:prstGeom prst="rect">
                            <a:avLst/>
                          </a:prstGeom>
                          <a:solidFill>
                            <a:srgbClr val="6ABFC6"/>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rot="2698985">
                            <a:off x="2173302" y="4465923"/>
                            <a:ext cx="2542286" cy="4724177"/>
                          </a:xfrm>
                          <a:prstGeom prst="rect">
                            <a:avLst/>
                          </a:prstGeom>
                          <a:solidFill>
                            <a:srgbClr val="357DA5"/>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lowchart: Decision 4"/>
                        <wps:cNvSpPr/>
                        <wps:spPr>
                          <a:xfrm>
                            <a:off x="4208756" y="2465032"/>
                            <a:ext cx="3599834" cy="3599803"/>
                          </a:xfrm>
                          <a:prstGeom prst="flowChartDecision">
                            <a:avLst/>
                          </a:prstGeom>
                          <a:solidFill>
                            <a:schemeClr val="accent3">
                              <a:lumMod val="60000"/>
                              <a:lumOff val="40000"/>
                            </a:schemeClr>
                          </a:solid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F9E2B8" id="Group 21" o:spid="_x0000_s1026" style="position:absolute;margin-left:-248.6pt;margin-top:26.3pt;width:614.4pt;height:724.5pt;z-index:251676671;mso-width-relative:margin;mso-height-relative:margin" coordorigin="48,-118" coordsize="78037,9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">
                <v:rect id="Rectangle 22" o:spid="_x0000_s1027" style="position:absolute;left:48;top:-118;width:59814;height:25508;rotation:29367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" fillcolor="#6abfc6" stroked="f" strokeweight="2pt">
                  <v:shadow on="t" color="black" opacity="26214f" origin=",.5" offset="0,-3pt"/>
                </v:rect>
                <v:rect id="Rectangle 23" o:spid="_x0000_s1028" style="position:absolute;left:21733;top:44659;width:25422;height:47242;rotation:29480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" fillcolor="#357da5" stroked="f" strokeweight="2pt">
                  <v:shadow on="t" color="black" opacity="26214f" origin="-.5,-.5" offset=".74836mm,.74836mm"/>
                </v:rect>
                <v:shapetype id="_x0000_t110" coordsize="21600,21600" o:spt="110" path="m10800,l,10800,10800,21600,21600,10800xe">
                  <v:stroke joinstyle="miter"/>
                  <v:path gradientshapeok="t" o:connecttype="rect" textboxrect="5400,5400,16200,16200"/>
                </v:shapetype>
                <v:shape id="Flowchart: Decision 4" o:spid="_x0000_s1029" type="#_x0000_t110" style="position:absolute;left:42087;top:24650;width:35998;height:35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" fillcolor="#c2d69b [1942]" stroked="f" strokeweight="2pt">
                  <v:shadow on="t" color="black" opacity="26214f" origin="-.5" offset="3pt,0"/>
                </v:shape>
              </v:group>
            </w:pict>
          </mc:Fallback>
        </mc:AlternateContent>
      </w:r>
      <w:r w:rsidR="00867EA5" w:rsidRPr="001054F7">
        <w:rPr>
          <w:noProof/>
          <w:highlight w:val="yellow"/>
          <w:lang w:eastAsia="en-AU"/>
        </w:rPr>
        <mc:AlternateContent>
          <mc:Choice Requires="wps">
            <w:drawing>
              <wp:anchor distT="0" distB="0" distL="114300" distR="114300" simplePos="0" relativeHeight="251683840" behindDoc="0" locked="0" layoutInCell="1" allowOverlap="1" wp14:anchorId="1AD4D930" wp14:editId="729CD256">
                <wp:simplePos x="0" y="0"/>
                <wp:positionH relativeFrom="column">
                  <wp:posOffset>1920875</wp:posOffset>
                </wp:positionH>
                <wp:positionV relativeFrom="paragraph">
                  <wp:posOffset>1270</wp:posOffset>
                </wp:positionV>
                <wp:extent cx="4464423" cy="2826266"/>
                <wp:effectExtent l="0" t="0" r="0" b="0"/>
                <wp:wrapNone/>
                <wp:docPr id="8" name="Text Box 8"/>
                <wp:cNvGraphicFramePr/>
                <a:graphic xmlns:a="http://schemas.openxmlformats.org/drawingml/2006/main">
                  <a:graphicData uri="http://schemas.microsoft.com/office/word/2010/wordprocessingShape">
                    <wps:wsp>
                      <wps:cNvSpPr txBox="1"/>
                      <wps:spPr>
                        <a:xfrm>
                          <a:off x="0" y="0"/>
                          <a:ext cx="4464423" cy="28262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EC525D" w14:textId="77777777" w:rsidR="00E011C6" w:rsidRPr="00262998" w:rsidRDefault="00E011C6" w:rsidP="00262998">
                            <w:pPr>
                              <w:pStyle w:val="Title"/>
                            </w:pPr>
                            <w:r w:rsidRPr="00262998">
                              <w:t>MINERAL RESOURCES TASMANIA</w:t>
                            </w:r>
                          </w:p>
                          <w:p w14:paraId="4C20A95A" w14:textId="77777777" w:rsidR="00E011C6" w:rsidRPr="00262998" w:rsidRDefault="00E011C6" w:rsidP="00262998">
                            <w:pPr>
                              <w:pStyle w:val="Title"/>
                            </w:pPr>
                            <w:r w:rsidRPr="00262998">
                              <w:t>Laboratory Report</w:t>
                            </w:r>
                          </w:p>
                          <w:p w14:paraId="1C0DCD5F" w14:textId="46DC26C3" w:rsidR="00E011C6" w:rsidRPr="00262998" w:rsidRDefault="00E011C6" w:rsidP="00262998">
                            <w:pPr>
                              <w:pStyle w:val="Title"/>
                            </w:pPr>
                            <w:r w:rsidRPr="00262998">
                              <w:t>LJN2021-0</w:t>
                            </w:r>
                            <w:r w:rsidR="00D02E94">
                              <w:t>88</w:t>
                            </w:r>
                          </w:p>
                          <w:p w14:paraId="588C69A9" w14:textId="77777777" w:rsidR="00E011C6" w:rsidRPr="00262998" w:rsidRDefault="00E011C6" w:rsidP="00262998">
                            <w:pPr>
                              <w:pStyle w:val="Title"/>
                            </w:pPr>
                          </w:p>
                          <w:p w14:paraId="3AC92EAC" w14:textId="77777777" w:rsidR="00D02E94" w:rsidRDefault="00D02E94" w:rsidP="00D02E94">
                            <w:pPr>
                              <w:pStyle w:val="Title"/>
                            </w:pPr>
                            <w:r w:rsidRPr="00D02E94">
                              <w:t>MINERALOGICAL ANALYSES,</w:t>
                            </w:r>
                          </w:p>
                          <w:p w14:paraId="1DBE626C" w14:textId="53105ABE" w:rsidR="00E011C6" w:rsidRPr="00262998" w:rsidRDefault="00D02E94" w:rsidP="00D02E94">
                            <w:pPr>
                              <w:pStyle w:val="Title"/>
                            </w:pPr>
                            <w:r w:rsidRPr="00D02E94">
                              <w:t>KANNUNAH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D4D930" id="_x0000_t202" coordsize="21600,21600" o:spt="202" path="m,l,21600r21600,l21600,xe">
                <v:stroke joinstyle="miter"/>
                <v:path gradientshapeok="t" o:connecttype="rect"/>
              </v:shapetype>
              <v:shape id="Text Box 8" o:spid="_x0000_s1026" type="#_x0000_t202" style="position:absolute;margin-left:151.25pt;margin-top:.1pt;width:351.55pt;height:22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" filled="f" stroked="f" strokeweight=".5pt">
                <v:textbox>
                  <w:txbxContent>
                    <w:p w14:paraId="73EC525D" w14:textId="77777777" w:rsidR="00E011C6" w:rsidRPr="00262998" w:rsidRDefault="00E011C6" w:rsidP="00262998">
                      <w:pPr>
                        <w:pStyle w:val="Title"/>
                      </w:pPr>
                      <w:r w:rsidRPr="00262998">
                        <w:t>MINERAL RESOURCES TASMANIA</w:t>
                      </w:r>
                    </w:p>
                    <w:p w14:paraId="4C20A95A" w14:textId="77777777" w:rsidR="00E011C6" w:rsidRPr="00262998" w:rsidRDefault="00E011C6" w:rsidP="00262998">
                      <w:pPr>
                        <w:pStyle w:val="Title"/>
                      </w:pPr>
                      <w:r w:rsidRPr="00262998">
                        <w:t>Laboratory Report</w:t>
                      </w:r>
                    </w:p>
                    <w:p w14:paraId="1C0DCD5F" w14:textId="46DC26C3" w:rsidR="00E011C6" w:rsidRPr="00262998" w:rsidRDefault="00E011C6" w:rsidP="00262998">
                      <w:pPr>
                        <w:pStyle w:val="Title"/>
                      </w:pPr>
                      <w:r w:rsidRPr="00262998">
                        <w:t>LJN2021-0</w:t>
                      </w:r>
                      <w:r w:rsidR="00D02E94">
                        <w:t>88</w:t>
                      </w:r>
                    </w:p>
                    <w:p w14:paraId="588C69A9" w14:textId="77777777" w:rsidR="00E011C6" w:rsidRPr="00262998" w:rsidRDefault="00E011C6" w:rsidP="00262998">
                      <w:pPr>
                        <w:pStyle w:val="Title"/>
                      </w:pPr>
                    </w:p>
                    <w:p w14:paraId="3AC92EAC" w14:textId="77777777" w:rsidR="00D02E94" w:rsidRDefault="00D02E94" w:rsidP="00D02E94">
                      <w:pPr>
                        <w:pStyle w:val="Title"/>
                      </w:pPr>
                      <w:r w:rsidRPr="00D02E94">
                        <w:t>MINERALOGICAL ANALYSES,</w:t>
                      </w:r>
                    </w:p>
                    <w:p w14:paraId="1DBE626C" w14:textId="53105ABE" w:rsidR="00E011C6" w:rsidRPr="00262998" w:rsidRDefault="00D02E94" w:rsidP="00D02E94">
                      <w:pPr>
                        <w:pStyle w:val="Title"/>
                      </w:pPr>
                      <w:r w:rsidRPr="00D02E94">
                        <w:t>KANNUNAH</w:t>
                      </w:r>
                    </w:p>
                  </w:txbxContent>
                </v:textbox>
              </v:shape>
            </w:pict>
          </mc:Fallback>
        </mc:AlternateContent>
      </w:r>
    </w:p>
    <w:p w14:paraId="51DA4289" w14:textId="77777777" w:rsidR="00867EA5" w:rsidRPr="001054F7" w:rsidRDefault="00867EA5" w:rsidP="00262998">
      <w:pPr>
        <w:rPr>
          <w:highlight w:val="yellow"/>
        </w:rPr>
      </w:pPr>
    </w:p>
    <w:p w14:paraId="3D3770E4" w14:textId="77777777" w:rsidR="00867EA5" w:rsidRPr="001054F7" w:rsidRDefault="00867EA5" w:rsidP="00262998">
      <w:pPr>
        <w:rPr>
          <w:highlight w:val="yellow"/>
        </w:rPr>
      </w:pPr>
    </w:p>
    <w:p w14:paraId="12F29C9E" w14:textId="77777777" w:rsidR="00867EA5" w:rsidRPr="001054F7" w:rsidRDefault="00867EA5" w:rsidP="00262998">
      <w:pPr>
        <w:rPr>
          <w:highlight w:val="yellow"/>
        </w:rPr>
      </w:pPr>
    </w:p>
    <w:p w14:paraId="006F1F50" w14:textId="77777777" w:rsidR="00867EA5" w:rsidRPr="001054F7" w:rsidRDefault="00867EA5" w:rsidP="00262998">
      <w:pPr>
        <w:rPr>
          <w:highlight w:val="yellow"/>
        </w:rPr>
      </w:pPr>
    </w:p>
    <w:p w14:paraId="4210DF3C" w14:textId="77777777" w:rsidR="00867EA5" w:rsidRPr="001054F7" w:rsidRDefault="00262998" w:rsidP="00262998">
      <w:pPr>
        <w:rPr>
          <w:highlight w:val="yellow"/>
        </w:rPr>
      </w:pPr>
      <w:r w:rsidRPr="001054F7">
        <w:rPr>
          <w:noProof/>
          <w:highlight w:val="yellow"/>
          <w:lang w:eastAsia="en-AU"/>
        </w:rPr>
        <mc:AlternateContent>
          <mc:Choice Requires="wps">
            <w:drawing>
              <wp:anchor distT="0" distB="0" distL="114300" distR="114300" simplePos="0" relativeHeight="251685888" behindDoc="0" locked="0" layoutInCell="1" allowOverlap="1" wp14:anchorId="053E2D86" wp14:editId="3D651FF5">
                <wp:simplePos x="0" y="0"/>
                <wp:positionH relativeFrom="margin">
                  <wp:align>left</wp:align>
                </wp:positionH>
                <wp:positionV relativeFrom="paragraph">
                  <wp:posOffset>250729</wp:posOffset>
                </wp:positionV>
                <wp:extent cx="2120900" cy="16827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120900" cy="168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26C25E" w14:textId="77777777" w:rsidR="00E011C6" w:rsidRPr="007223E4" w:rsidRDefault="00E011C6" w:rsidP="00262998">
                            <w:r w:rsidRPr="007223E4">
                              <w:t>An unpublished Mineral Resources Tasmania Report for:</w:t>
                            </w:r>
                          </w:p>
                          <w:p w14:paraId="7AFB6291" w14:textId="0D2D97DA" w:rsidR="00E011C6" w:rsidRPr="00B9301C" w:rsidRDefault="00D02E94" w:rsidP="00262998">
                            <w:pPr>
                              <w:pStyle w:val="DIERAddressBlock"/>
                              <w:rPr>
                                <w:b/>
                                <w:bCs/>
                              </w:rPr>
                            </w:pPr>
                            <w:r w:rsidRPr="00B9301C">
                              <w:rPr>
                                <w:rFonts w:eastAsia="Calibri"/>
                                <w:b/>
                                <w:bCs/>
                              </w:rPr>
                              <w:t>M Latham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3E2D86" id="_x0000_t202" coordsize="21600,21600" o:spt="202" path="m,l,21600r21600,l21600,xe">
                <v:stroke joinstyle="miter"/>
                <v:path gradientshapeok="t" o:connecttype="rect"/>
              </v:shapetype>
              <v:shape id="Text Box 27" o:spid="_x0000_s1027" type="#_x0000_t202" style="position:absolute;margin-left:0;margin-top:19.75pt;width:167pt;height:132.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" filled="f" stroked="f" strokeweight=".5pt">
                <v:textbox>
                  <w:txbxContent>
                    <w:p w14:paraId="4526C25E" w14:textId="77777777" w:rsidR="00E011C6" w:rsidRPr="007223E4" w:rsidRDefault="00E011C6" w:rsidP="00262998">
                      <w:r w:rsidRPr="007223E4">
                        <w:t>An unpublished Mineral Resources Tasmania Report for:</w:t>
                      </w:r>
                    </w:p>
                    <w:p w14:paraId="7AFB6291" w14:textId="0D2D97DA" w:rsidR="00E011C6" w:rsidRPr="00B9301C" w:rsidRDefault="00D02E94" w:rsidP="00262998">
                      <w:pPr>
                        <w:pStyle w:val="DIERAddressBlock"/>
                        <w:rPr>
                          <w:b/>
                          <w:bCs/>
                        </w:rPr>
                      </w:pPr>
                      <w:r w:rsidRPr="00B9301C">
                        <w:rPr>
                          <w:rFonts w:eastAsia="Calibri"/>
                          <w:b/>
                          <w:bCs/>
                        </w:rPr>
                        <w:t>M Latham</w:t>
                      </w:r>
                    </w:p>
                  </w:txbxContent>
                </v:textbox>
                <w10:wrap anchorx="margin"/>
              </v:shape>
            </w:pict>
          </mc:Fallback>
        </mc:AlternateContent>
      </w:r>
    </w:p>
    <w:p w14:paraId="1C50C9DB" w14:textId="77777777" w:rsidR="00867EA5" w:rsidRPr="001054F7" w:rsidRDefault="00867EA5" w:rsidP="00262998">
      <w:pPr>
        <w:rPr>
          <w:highlight w:val="yellow"/>
        </w:rPr>
      </w:pPr>
    </w:p>
    <w:p w14:paraId="625C9951" w14:textId="77777777" w:rsidR="00867EA5" w:rsidRPr="001054F7" w:rsidRDefault="00867EA5" w:rsidP="00262998">
      <w:pPr>
        <w:rPr>
          <w:highlight w:val="yellow"/>
        </w:rPr>
      </w:pPr>
    </w:p>
    <w:p w14:paraId="1572B290" w14:textId="77777777" w:rsidR="00867EA5" w:rsidRPr="001054F7" w:rsidRDefault="00867EA5" w:rsidP="00262998">
      <w:pPr>
        <w:rPr>
          <w:highlight w:val="yellow"/>
        </w:rPr>
      </w:pPr>
    </w:p>
    <w:p w14:paraId="6C38F4A2" w14:textId="77777777" w:rsidR="00867EA5" w:rsidRPr="001054F7" w:rsidRDefault="00867EA5" w:rsidP="00262998">
      <w:pPr>
        <w:rPr>
          <w:highlight w:val="yellow"/>
        </w:rPr>
      </w:pPr>
    </w:p>
    <w:p w14:paraId="600DDF23" w14:textId="552566F0" w:rsidR="00867EA5" w:rsidRPr="001054F7" w:rsidRDefault="00D02E94" w:rsidP="00262998">
      <w:pPr>
        <w:rPr>
          <w:highlight w:val="yellow"/>
        </w:rPr>
        <w:sectPr w:rsidR="00867EA5" w:rsidRPr="001054F7" w:rsidSect="00E011C6">
          <w:footerReference w:type="default" r:id="rId8"/>
          <w:headerReference w:type="first" r:id="rId9"/>
          <w:footerReference w:type="first" r:id="rId10"/>
          <w:pgSz w:w="11906" w:h="16838"/>
          <w:pgMar w:top="1440" w:right="1080" w:bottom="1440" w:left="1080" w:header="708" w:footer="1124" w:gutter="0"/>
          <w:cols w:space="708"/>
          <w:titlePg/>
          <w:docGrid w:linePitch="360"/>
        </w:sectPr>
      </w:pPr>
      <w:r>
        <w:rPr>
          <w:i/>
          <w:noProof/>
          <w:highlight w:val="yellow"/>
          <w:lang w:val="en-US"/>
        </w:rPr>
        <w:drawing>
          <wp:anchor distT="0" distB="0" distL="114300" distR="114300" simplePos="0" relativeHeight="251688960" behindDoc="1" locked="0" layoutInCell="1" allowOverlap="1" wp14:anchorId="16EAE852" wp14:editId="7570B517">
            <wp:simplePos x="0" y="0"/>
            <wp:positionH relativeFrom="margin">
              <wp:align>right</wp:align>
            </wp:positionH>
            <wp:positionV relativeFrom="paragraph">
              <wp:posOffset>2045970</wp:posOffset>
            </wp:positionV>
            <wp:extent cx="2916555" cy="2185670"/>
            <wp:effectExtent l="0" t="0" r="0" b="5080"/>
            <wp:wrapTight wrapText="bothSides">
              <wp:wrapPolygon edited="0">
                <wp:start x="0" y="0"/>
                <wp:lineTo x="0" y="21462"/>
                <wp:lineTo x="21445" y="21462"/>
                <wp:lineTo x="21445" y="0"/>
                <wp:lineTo x="0" y="0"/>
              </wp:wrapPolygon>
            </wp:wrapTight>
            <wp:docPr id="15" name="Picture 15" descr="../../Pictures/Photos%20Library.photoslibrary/Masters/2017/04/22/20170422-080140/P421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Masters/2017/04/22/20170422-080140/P42103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6555" cy="2185670"/>
                    </a:xfrm>
                    <a:prstGeom prst="rect">
                      <a:avLst/>
                    </a:prstGeom>
                    <a:noFill/>
                    <a:ln>
                      <a:noFill/>
                    </a:ln>
                  </pic:spPr>
                </pic:pic>
              </a:graphicData>
            </a:graphic>
            <wp14:sizeRelH relativeFrom="page">
              <wp14:pctWidth>0</wp14:pctWidth>
            </wp14:sizeRelH>
            <wp14:sizeRelV relativeFrom="page">
              <wp14:pctHeight>0</wp14:pctHeight>
            </wp14:sizeRelV>
          </wp:anchor>
        </w:drawing>
      </w:r>
      <w:r w:rsidR="00867EA5" w:rsidRPr="001054F7">
        <w:rPr>
          <w:noProof/>
          <w:highlight w:val="yellow"/>
          <w:lang w:eastAsia="en-AU"/>
        </w:rPr>
        <mc:AlternateContent>
          <mc:Choice Requires="wps">
            <w:drawing>
              <wp:anchor distT="0" distB="0" distL="114300" distR="114300" simplePos="0" relativeHeight="251686912" behindDoc="0" locked="0" layoutInCell="1" allowOverlap="1" wp14:anchorId="6B87CF45" wp14:editId="54277F07">
                <wp:simplePos x="0" y="0"/>
                <wp:positionH relativeFrom="margin">
                  <wp:align>left</wp:align>
                </wp:positionH>
                <wp:positionV relativeFrom="paragraph">
                  <wp:posOffset>1898278</wp:posOffset>
                </wp:positionV>
                <wp:extent cx="2788920" cy="1473200"/>
                <wp:effectExtent l="0" t="0" r="0" b="0"/>
                <wp:wrapNone/>
                <wp:docPr id="7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8920" cy="1473200"/>
                        </a:xfrm>
                        <a:prstGeom prst="rect">
                          <a:avLst/>
                        </a:prstGeom>
                        <a:noFill/>
                        <a:ln w="6350">
                          <a:noFill/>
                        </a:ln>
                        <a:effectLst/>
                      </wps:spPr>
                      <wps:txbx>
                        <w:txbxContent>
                          <w:p w14:paraId="692C1B5E" w14:textId="4B7624A7" w:rsidR="00D02E94" w:rsidRDefault="00E011C6" w:rsidP="00262998">
                            <w:r w:rsidRPr="007223E4">
                              <w:rPr>
                                <w:b/>
                              </w:rPr>
                              <w:t>By:</w:t>
                            </w:r>
                            <w:r>
                              <w:rPr>
                                <w:b/>
                              </w:rPr>
                              <w:tab/>
                            </w:r>
                            <w:r w:rsidRPr="007223E4">
                              <w:rPr>
                                <w:b/>
                              </w:rPr>
                              <w:t xml:space="preserve"> </w:t>
                            </w:r>
                            <w:r w:rsidRPr="007223E4">
                              <w:t>R.S. Bottrill</w:t>
                            </w:r>
                          </w:p>
                          <w:p w14:paraId="18EAD157" w14:textId="3DA254D6" w:rsidR="00E011C6" w:rsidRPr="007223E4" w:rsidRDefault="00E011C6" w:rsidP="00262998">
                            <w:r>
                              <w:rPr>
                                <w:b/>
                              </w:rPr>
                              <w:t>Date</w:t>
                            </w:r>
                            <w:r w:rsidRPr="00D02E94">
                              <w:rPr>
                                <w:bCs/>
                              </w:rPr>
                              <w:t>:</w:t>
                            </w:r>
                            <w:r w:rsidR="00D02E94" w:rsidRPr="00D02E94">
                              <w:rPr>
                                <w:bCs/>
                              </w:rPr>
                              <w:t xml:space="preserve">  1 December 2021</w:t>
                            </w:r>
                            <w:r w:rsidR="00D02E94">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7CF45" id="Text Box 49" o:spid="_x0000_s1028" type="#_x0000_t202" style="position:absolute;margin-left:0;margin-top:149.45pt;width:219.6pt;height:116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" filled="f" stroked="f" strokeweight=".5pt">
                <v:textbox>
                  <w:txbxContent>
                    <w:p w14:paraId="692C1B5E" w14:textId="4B7624A7" w:rsidR="00D02E94" w:rsidRDefault="00E011C6" w:rsidP="00262998">
                      <w:r w:rsidRPr="007223E4">
                        <w:rPr>
                          <w:b/>
                        </w:rPr>
                        <w:t>By:</w:t>
                      </w:r>
                      <w:r>
                        <w:rPr>
                          <w:b/>
                        </w:rPr>
                        <w:tab/>
                      </w:r>
                      <w:r w:rsidRPr="007223E4">
                        <w:rPr>
                          <w:b/>
                        </w:rPr>
                        <w:t xml:space="preserve"> </w:t>
                      </w:r>
                      <w:r w:rsidRPr="007223E4">
                        <w:t>R.S. Bottrill</w:t>
                      </w:r>
                    </w:p>
                    <w:p w14:paraId="18EAD157" w14:textId="3DA254D6" w:rsidR="00E011C6" w:rsidRPr="007223E4" w:rsidRDefault="00E011C6" w:rsidP="00262998">
                      <w:r>
                        <w:rPr>
                          <w:b/>
                        </w:rPr>
                        <w:t>Date</w:t>
                      </w:r>
                      <w:r w:rsidRPr="00D02E94">
                        <w:rPr>
                          <w:bCs/>
                        </w:rPr>
                        <w:t>:</w:t>
                      </w:r>
                      <w:r w:rsidR="00D02E94" w:rsidRPr="00D02E94">
                        <w:rPr>
                          <w:bCs/>
                        </w:rPr>
                        <w:t xml:space="preserve">  1</w:t>
                      </w:r>
                      <w:r w:rsidR="00D02E94" w:rsidRPr="00D02E94">
                        <w:rPr>
                          <w:bCs/>
                        </w:rPr>
                        <w:t xml:space="preserve"> December 2021</w:t>
                      </w:r>
                      <w:r w:rsidR="00D02E94">
                        <w:rPr>
                          <w:b/>
                        </w:rPr>
                        <w:t xml:space="preserve"> </w:t>
                      </w:r>
                    </w:p>
                  </w:txbxContent>
                </v:textbox>
                <w10:wrap anchorx="margin"/>
              </v:shape>
            </w:pict>
          </mc:Fallback>
        </mc:AlternateContent>
      </w:r>
    </w:p>
    <w:p w14:paraId="0F363E53" w14:textId="77777777" w:rsidR="00061B2C" w:rsidRPr="001054F7" w:rsidRDefault="00061B2C" w:rsidP="00262998">
      <w:pPr>
        <w:pStyle w:val="Heading1"/>
      </w:pPr>
      <w:r w:rsidRPr="001054F7">
        <w:lastRenderedPageBreak/>
        <w:t>Summary</w:t>
      </w:r>
    </w:p>
    <w:p w14:paraId="6E39F2A2" w14:textId="1A3188F1" w:rsidR="00267356" w:rsidRPr="001054F7" w:rsidRDefault="00D02E94" w:rsidP="00D02E94">
      <w:pPr>
        <w:pStyle w:val="Summarytext"/>
        <w:rPr>
          <w:highlight w:val="yellow"/>
        </w:rPr>
      </w:pPr>
      <w:r w:rsidRPr="00D02E94">
        <w:t xml:space="preserve">The sample contains fine grained, blue vivianite and white </w:t>
      </w:r>
      <w:proofErr w:type="spellStart"/>
      <w:r w:rsidRPr="00D02E94">
        <w:t>illite</w:t>
      </w:r>
      <w:proofErr w:type="spellEnd"/>
      <w:r w:rsidRPr="00D02E94">
        <w:t>, with trace quartz.</w:t>
      </w:r>
      <w:r w:rsidR="00267356" w:rsidRPr="001054F7">
        <w:rPr>
          <w:highlight w:val="yellow"/>
        </w:rPr>
        <w:t xml:space="preserve"> </w:t>
      </w:r>
    </w:p>
    <w:p w14:paraId="5CDD4AD7" w14:textId="77777777" w:rsidR="00935E5D" w:rsidRPr="001054F7" w:rsidRDefault="00935E5D" w:rsidP="00A73B4B">
      <w:pPr>
        <w:pStyle w:val="Heading1"/>
      </w:pPr>
      <w:r w:rsidRPr="001054F7">
        <w:t>Introduction</w:t>
      </w:r>
    </w:p>
    <w:p w14:paraId="2CE160C8" w14:textId="426DA536" w:rsidR="00F458B9" w:rsidRDefault="00D02E94" w:rsidP="00D02E94">
      <w:r w:rsidRPr="00D02E94">
        <w:t>One mineral sample was received from Mathew Latham, for mineralogical analysis. Sample details are shown in Table 1. Similar material was analysed by Bottrill, R. S.; &amp; Woolley, R. (2017) and found to contain vivianite plus Quartz, Chlorite, Mica, Siderite, Plagioclase and K-Feldspar in matrix. As the white material was unidentified some was selected for a more detailed mineralogical study.</w:t>
      </w:r>
    </w:p>
    <w:p w14:paraId="0367CE01" w14:textId="77777777" w:rsidR="00D02E94" w:rsidRPr="001054F7" w:rsidRDefault="00D02E94" w:rsidP="00D02E94">
      <w:pPr>
        <w:rPr>
          <w:highlight w:val="yellow"/>
        </w:rPr>
      </w:pPr>
    </w:p>
    <w:p w14:paraId="5D4AAE5F" w14:textId="5D992365" w:rsidR="00B049A7" w:rsidRPr="00D02E94" w:rsidRDefault="00AC4DB2" w:rsidP="00D02E94">
      <w:pPr>
        <w:pStyle w:val="TableCaptions"/>
        <w:jc w:val="center"/>
        <w:rPr>
          <w:rStyle w:val="SubtleEmphasis"/>
          <w:i/>
          <w:iCs/>
          <w:color w:val="auto"/>
        </w:rPr>
      </w:pPr>
      <w:r w:rsidRPr="00D02E94">
        <w:rPr>
          <w:rStyle w:val="SubtleEmphasis"/>
          <w:i/>
          <w:iCs/>
          <w:color w:val="auto"/>
        </w:rPr>
        <w:t xml:space="preserve">Table </w:t>
      </w:r>
      <w:r w:rsidRPr="00D02E94">
        <w:rPr>
          <w:rStyle w:val="SubtleEmphasis"/>
          <w:i/>
          <w:iCs/>
          <w:color w:val="auto"/>
        </w:rPr>
        <w:fldChar w:fldCharType="begin"/>
      </w:r>
      <w:r w:rsidRPr="00D02E94">
        <w:rPr>
          <w:rStyle w:val="SubtleEmphasis"/>
          <w:i/>
          <w:iCs/>
          <w:color w:val="auto"/>
        </w:rPr>
        <w:instrText xml:space="preserve"> SEQ Table \* ARABIC </w:instrText>
      </w:r>
      <w:r w:rsidRPr="00D02E94">
        <w:rPr>
          <w:rStyle w:val="SubtleEmphasis"/>
          <w:i/>
          <w:iCs/>
          <w:color w:val="auto"/>
        </w:rPr>
        <w:fldChar w:fldCharType="separate"/>
      </w:r>
      <w:r w:rsidR="00801B8F">
        <w:rPr>
          <w:rStyle w:val="SubtleEmphasis"/>
          <w:i/>
          <w:iCs/>
          <w:noProof/>
          <w:color w:val="auto"/>
        </w:rPr>
        <w:t>1</w:t>
      </w:r>
      <w:r w:rsidRPr="00D02E94">
        <w:rPr>
          <w:rStyle w:val="SubtleEmphasis"/>
          <w:i/>
          <w:iCs/>
          <w:color w:val="auto"/>
        </w:rPr>
        <w:fldChar w:fldCharType="end"/>
      </w:r>
      <w:r w:rsidR="00B049A7" w:rsidRPr="00D02E94">
        <w:rPr>
          <w:rStyle w:val="SubtleEmphasis"/>
          <w:i/>
          <w:iCs/>
          <w:color w:val="auto"/>
        </w:rPr>
        <w:t>: Sample details.</w:t>
      </w:r>
    </w:p>
    <w:tbl>
      <w:tblPr>
        <w:tblW w:w="8363" w:type="dxa"/>
        <w:tblInd w:w="137" w:type="dxa"/>
        <w:tblLayout w:type="fixed"/>
        <w:tblLook w:val="04A0" w:firstRow="1" w:lastRow="0" w:firstColumn="1" w:lastColumn="0" w:noHBand="0" w:noVBand="1"/>
      </w:tblPr>
      <w:tblGrid>
        <w:gridCol w:w="1412"/>
        <w:gridCol w:w="3266"/>
        <w:gridCol w:w="3685"/>
      </w:tblGrid>
      <w:tr w:rsidR="00D02E94" w:rsidRPr="00D02E94" w14:paraId="799876B5" w14:textId="77777777" w:rsidTr="00D02E94">
        <w:trPr>
          <w:trHeight w:val="433"/>
        </w:trPr>
        <w:tc>
          <w:tcPr>
            <w:tcW w:w="1412"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tcPr>
          <w:p w14:paraId="4037F5A6" w14:textId="77777777" w:rsidR="00D02E94" w:rsidRPr="00D02E94" w:rsidRDefault="00D02E94" w:rsidP="00D02E94">
            <w:pPr>
              <w:pStyle w:val="Tables"/>
              <w:rPr>
                <w:b/>
                <w:bCs/>
              </w:rPr>
            </w:pPr>
            <w:r w:rsidRPr="00D02E94">
              <w:rPr>
                <w:b/>
                <w:bCs/>
              </w:rPr>
              <w:t>Reg. No</w:t>
            </w:r>
          </w:p>
        </w:tc>
        <w:tc>
          <w:tcPr>
            <w:tcW w:w="3266" w:type="dxa"/>
            <w:tcBorders>
              <w:top w:val="single" w:sz="4" w:space="0" w:color="auto"/>
              <w:left w:val="nil"/>
              <w:bottom w:val="single" w:sz="4" w:space="0" w:color="auto"/>
              <w:right w:val="single" w:sz="4" w:space="0" w:color="auto"/>
            </w:tcBorders>
            <w:shd w:val="clear" w:color="auto" w:fill="EAF1DD" w:themeFill="accent3" w:themeFillTint="33"/>
            <w:noWrap/>
            <w:vAlign w:val="bottom"/>
          </w:tcPr>
          <w:p w14:paraId="3DD7A8C9" w14:textId="77777777" w:rsidR="00D02E94" w:rsidRPr="00D02E94" w:rsidRDefault="00D02E94" w:rsidP="00D02E94">
            <w:pPr>
              <w:pStyle w:val="Tables"/>
              <w:rPr>
                <w:b/>
                <w:bCs/>
              </w:rPr>
            </w:pPr>
            <w:r w:rsidRPr="00D02E94">
              <w:rPr>
                <w:b/>
                <w:bCs/>
              </w:rPr>
              <w:t>Location</w:t>
            </w:r>
          </w:p>
        </w:tc>
        <w:tc>
          <w:tcPr>
            <w:tcW w:w="3685" w:type="dxa"/>
            <w:tcBorders>
              <w:top w:val="single" w:sz="4" w:space="0" w:color="auto"/>
              <w:left w:val="nil"/>
              <w:bottom w:val="single" w:sz="4" w:space="0" w:color="auto"/>
              <w:right w:val="single" w:sz="4" w:space="0" w:color="auto"/>
            </w:tcBorders>
            <w:shd w:val="clear" w:color="auto" w:fill="EAF1DD" w:themeFill="accent3" w:themeFillTint="33"/>
            <w:noWrap/>
            <w:vAlign w:val="bottom"/>
          </w:tcPr>
          <w:p w14:paraId="15730BCD" w14:textId="77777777" w:rsidR="00D02E94" w:rsidRPr="00D02E94" w:rsidRDefault="00D02E94" w:rsidP="00D02E94">
            <w:pPr>
              <w:pStyle w:val="Tables"/>
              <w:rPr>
                <w:b/>
                <w:bCs/>
              </w:rPr>
            </w:pPr>
            <w:r w:rsidRPr="00D02E94">
              <w:rPr>
                <w:b/>
                <w:bCs/>
              </w:rPr>
              <w:t>Description</w:t>
            </w:r>
          </w:p>
        </w:tc>
      </w:tr>
      <w:tr w:rsidR="00D02E94" w:rsidRPr="00D02E94" w14:paraId="5795E2E8" w14:textId="77777777" w:rsidTr="00C73AC1">
        <w:trPr>
          <w:trHeight w:val="402"/>
        </w:trPr>
        <w:tc>
          <w:tcPr>
            <w:tcW w:w="14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F09A5" w14:textId="77777777" w:rsidR="00D02E94" w:rsidRPr="00D02E94" w:rsidRDefault="00D02E94" w:rsidP="00D02E94">
            <w:pPr>
              <w:pStyle w:val="Tables"/>
              <w:rPr>
                <w:highlight w:val="yellow"/>
              </w:rPr>
            </w:pPr>
            <w:bookmarkStart w:id="0" w:name="_Hlk80069477"/>
            <w:r w:rsidRPr="00D02E94">
              <w:t>C113551</w:t>
            </w:r>
          </w:p>
        </w:tc>
        <w:tc>
          <w:tcPr>
            <w:tcW w:w="3266" w:type="dxa"/>
            <w:tcBorders>
              <w:top w:val="single" w:sz="4" w:space="0" w:color="000000"/>
              <w:left w:val="single" w:sz="4" w:space="0" w:color="auto"/>
              <w:bottom w:val="single" w:sz="4" w:space="0" w:color="000000"/>
              <w:right w:val="single" w:sz="4" w:space="0" w:color="000000"/>
            </w:tcBorders>
            <w:shd w:val="clear" w:color="auto" w:fill="auto"/>
            <w:vAlign w:val="bottom"/>
            <w:hideMark/>
          </w:tcPr>
          <w:p w14:paraId="00F1DD94" w14:textId="77777777" w:rsidR="00D02E94" w:rsidRPr="00D02E94" w:rsidRDefault="00D02E94" w:rsidP="00D02E94">
            <w:pPr>
              <w:pStyle w:val="Tables"/>
            </w:pPr>
            <w:r w:rsidRPr="00D02E94">
              <w:t xml:space="preserve">Nr </w:t>
            </w:r>
            <w:proofErr w:type="spellStart"/>
            <w:r w:rsidRPr="00D02E94">
              <w:t>Kannunah</w:t>
            </w:r>
            <w:proofErr w:type="spellEnd"/>
            <w:r w:rsidRPr="00D02E94">
              <w:t xml:space="preserve"> bridge, Arthur River</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CE3A0D" w14:textId="77777777" w:rsidR="00D02E94" w:rsidRPr="00D02E94" w:rsidRDefault="00D02E94" w:rsidP="00D02E94">
            <w:pPr>
              <w:pStyle w:val="Tables"/>
            </w:pPr>
            <w:r w:rsidRPr="00D02E94">
              <w:t>Blue and white minerals</w:t>
            </w:r>
          </w:p>
        </w:tc>
      </w:tr>
      <w:bookmarkEnd w:id="0"/>
    </w:tbl>
    <w:p w14:paraId="28EA5126" w14:textId="77777777" w:rsidR="00D02E94" w:rsidRPr="001054F7" w:rsidRDefault="00D02E94" w:rsidP="00262998">
      <w:pPr>
        <w:pStyle w:val="TableCaptions"/>
        <w:rPr>
          <w:rStyle w:val="SubtleEmphasis"/>
          <w:i/>
          <w:iCs/>
          <w:color w:val="auto"/>
          <w:highlight w:val="yellow"/>
        </w:rPr>
      </w:pPr>
    </w:p>
    <w:p w14:paraId="51C40520" w14:textId="73B18A39" w:rsidR="00E02CAF" w:rsidRPr="001054F7" w:rsidRDefault="00D02E94" w:rsidP="00262998">
      <w:pPr>
        <w:pStyle w:val="Heading1"/>
      </w:pPr>
      <w:r w:rsidRPr="00D02E94">
        <w:t>PROCESSES</w:t>
      </w:r>
    </w:p>
    <w:p w14:paraId="342B5C12" w14:textId="7E2F5021" w:rsidR="00E87995" w:rsidRPr="001054F7" w:rsidRDefault="00D02E94" w:rsidP="00A73B4B">
      <w:pPr>
        <w:rPr>
          <w:highlight w:val="yellow"/>
        </w:rPr>
      </w:pPr>
      <w:r w:rsidRPr="00D02E94">
        <w:t xml:space="preserve">The sample was examined </w:t>
      </w:r>
      <w:proofErr w:type="gramStart"/>
      <w:r w:rsidRPr="00D02E94">
        <w:t>microscopically</w:t>
      </w:r>
      <w:proofErr w:type="gramEnd"/>
      <w:r w:rsidRPr="00D02E94">
        <w:t xml:space="preserve"> and some small representative parts of the sample were extracted and mounted on Al stubs for SEM/EDS analysis in the CSL. pXRF (unrecorded) indicated high Ti and Nb.</w:t>
      </w:r>
    </w:p>
    <w:p w14:paraId="7E77EF15" w14:textId="77777777" w:rsidR="00E02CAF" w:rsidRPr="001054F7" w:rsidRDefault="00E02CAF" w:rsidP="00262998">
      <w:pPr>
        <w:pStyle w:val="Heading1"/>
      </w:pPr>
      <w:r w:rsidRPr="001054F7">
        <w:t>Sample description</w:t>
      </w:r>
      <w:r w:rsidR="00DA46EA" w:rsidRPr="001054F7">
        <w:t>s</w:t>
      </w:r>
    </w:p>
    <w:p w14:paraId="26EB08ED" w14:textId="77777777" w:rsidR="00D02E94" w:rsidRDefault="00D02E94" w:rsidP="00A73B4B">
      <w:r w:rsidRPr="00D02E94">
        <w:t xml:space="preserve">The sample contains elongate or discoidal blue concretions, up to about 6cm in diameter, comprising fine grained, </w:t>
      </w:r>
      <w:proofErr w:type="gramStart"/>
      <w:r w:rsidRPr="00D02E94">
        <w:t>blue</w:t>
      </w:r>
      <w:proofErr w:type="gramEnd"/>
      <w:r w:rsidRPr="00D02E94">
        <w:t xml:space="preserve"> and white material in mudstone (Fig. 1). </w:t>
      </w:r>
    </w:p>
    <w:p w14:paraId="5A1C02F2" w14:textId="24C4A497" w:rsidR="00580788" w:rsidRPr="001054F7" w:rsidRDefault="00D02E94" w:rsidP="00D02E94">
      <w:pPr>
        <w:pStyle w:val="Captions"/>
        <w:rPr>
          <w:highlight w:val="yellow"/>
        </w:rPr>
      </w:pPr>
      <w:r w:rsidRPr="00D02E94">
        <w:rPr>
          <w:noProof/>
          <w:lang w:val="en-US"/>
        </w:rPr>
        <w:lastRenderedPageBreak/>
        <w:drawing>
          <wp:inline distT="0" distB="0" distL="0" distR="0" wp14:anchorId="42AB28DC" wp14:editId="3B4B4887">
            <wp:extent cx="5270500" cy="3949700"/>
            <wp:effectExtent l="0" t="0" r="12700" b="12700"/>
            <wp:docPr id="1" name="Picture 1" descr="../../Pictures/Photos%20Library.photoslibrary/Masters/2017/04/22/20170422-080140/P421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Masters/2017/04/22/20170422-080140/P42103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0500" cy="3949700"/>
                    </a:xfrm>
                    <a:prstGeom prst="rect">
                      <a:avLst/>
                    </a:prstGeom>
                    <a:noFill/>
                    <a:ln>
                      <a:noFill/>
                    </a:ln>
                  </pic:spPr>
                </pic:pic>
              </a:graphicData>
            </a:graphic>
          </wp:inline>
        </w:drawing>
      </w:r>
    </w:p>
    <w:p w14:paraId="33017577" w14:textId="77777777" w:rsidR="00D02E94" w:rsidRDefault="00D02E94" w:rsidP="00D02E94">
      <w:pPr>
        <w:pStyle w:val="Captions"/>
      </w:pPr>
      <w:r w:rsidRPr="0085288F">
        <w:t xml:space="preserve">Fig. 1: Discoidal blue concretion of vivianite and a white clay, about 6cm in diameter. </w:t>
      </w:r>
    </w:p>
    <w:p w14:paraId="3698624E" w14:textId="77777777" w:rsidR="00D02E94" w:rsidRDefault="00D02E94" w:rsidP="00D02E94">
      <w:pPr>
        <w:pStyle w:val="Heading1"/>
      </w:pPr>
    </w:p>
    <w:p w14:paraId="6A6A45AE" w14:textId="788F901B" w:rsidR="00D02E94" w:rsidRPr="00EF7766" w:rsidRDefault="00D02E94" w:rsidP="00D02E94">
      <w:pPr>
        <w:pStyle w:val="Heading1"/>
      </w:pPr>
      <w:r w:rsidRPr="00EF7766">
        <w:t>SEM/EDAX analyses</w:t>
      </w:r>
    </w:p>
    <w:p w14:paraId="0A00101C" w14:textId="77777777" w:rsidR="00D02E94" w:rsidRPr="00E47DD4" w:rsidRDefault="00D02E94" w:rsidP="00D02E94">
      <w:r w:rsidRPr="00E47DD4">
        <w:t>The sample was analysed by SEM-EDS, in the CSL, University of Tasmania, with analytical conditions shown in Appendix 1. The results are given in Appendix 2 and summarised below.</w:t>
      </w:r>
    </w:p>
    <w:p w14:paraId="3F76CB3A" w14:textId="77777777" w:rsidR="00D02E94" w:rsidRDefault="00D02E94" w:rsidP="00D02E94">
      <w:r w:rsidRPr="00044612">
        <w:t xml:space="preserve">The sample is an aggregate of vivianite, quartz and </w:t>
      </w:r>
      <w:proofErr w:type="spellStart"/>
      <w:r w:rsidRPr="00044612">
        <w:t>illite</w:t>
      </w:r>
      <w:proofErr w:type="spellEnd"/>
      <w:r w:rsidRPr="00044612">
        <w:t xml:space="preserve">. The </w:t>
      </w:r>
      <w:proofErr w:type="spellStart"/>
      <w:r w:rsidRPr="00044612">
        <w:t>illite</w:t>
      </w:r>
      <w:proofErr w:type="spellEnd"/>
      <w:r w:rsidRPr="00044612">
        <w:t xml:space="preserve"> has a composition: K</w:t>
      </w:r>
      <w:r w:rsidRPr="00044612">
        <w:rPr>
          <w:vertAlign w:val="subscript"/>
        </w:rPr>
        <w:t>0.8</w:t>
      </w:r>
      <w:r w:rsidRPr="00044612">
        <w:t>(Al</w:t>
      </w:r>
      <w:r w:rsidRPr="00044612">
        <w:rPr>
          <w:vertAlign w:val="subscript"/>
        </w:rPr>
        <w:t>1.9</w:t>
      </w:r>
      <w:r w:rsidRPr="00044612">
        <w:t>Mg</w:t>
      </w:r>
      <w:r w:rsidRPr="00044612">
        <w:rPr>
          <w:vertAlign w:val="subscript"/>
        </w:rPr>
        <w:t>0.1</w:t>
      </w:r>
      <w:r w:rsidRPr="00044612">
        <w:t>Fe</w:t>
      </w:r>
      <w:r w:rsidRPr="00044612">
        <w:rPr>
          <w:vertAlign w:val="subscript"/>
        </w:rPr>
        <w:t>0.1</w:t>
      </w:r>
      <w:r w:rsidRPr="00044612">
        <w:t>)(Si</w:t>
      </w:r>
      <w:r w:rsidRPr="00044612">
        <w:rPr>
          <w:vertAlign w:val="subscript"/>
        </w:rPr>
        <w:t>3.2</w:t>
      </w:r>
      <w:r w:rsidRPr="00044612">
        <w:t>Al</w:t>
      </w:r>
      <w:r w:rsidRPr="00044612">
        <w:rPr>
          <w:vertAlign w:val="subscript"/>
        </w:rPr>
        <w:t>0.8</w:t>
      </w:r>
      <w:r w:rsidRPr="00044612">
        <w:t>)O</w:t>
      </w:r>
      <w:r w:rsidRPr="00044612">
        <w:rPr>
          <w:vertAlign w:val="subscript"/>
        </w:rPr>
        <w:t>10</w:t>
      </w:r>
      <w:r w:rsidRPr="00044612">
        <w:t>(OH)</w:t>
      </w:r>
      <w:r w:rsidRPr="00044612">
        <w:rPr>
          <w:vertAlign w:val="subscript"/>
        </w:rPr>
        <w:t xml:space="preserve">2’ </w:t>
      </w:r>
      <w:r w:rsidRPr="00044612">
        <w:t>Vivianite looks very pure.</w:t>
      </w:r>
    </w:p>
    <w:p w14:paraId="69B5A533" w14:textId="77777777" w:rsidR="00D02E94" w:rsidRDefault="00D02E94">
      <w:pPr>
        <w:spacing w:after="0" w:line="240" w:lineRule="auto"/>
      </w:pPr>
      <w:r>
        <w:br w:type="page"/>
      </w:r>
    </w:p>
    <w:p w14:paraId="4B5F4DBB" w14:textId="0E68E8BF" w:rsidR="00D02E94" w:rsidRPr="00C8723A" w:rsidRDefault="00D02E94" w:rsidP="00D02E94">
      <w:r>
        <w:lastRenderedPageBreak/>
        <w:t xml:space="preserve">Table 2: </w:t>
      </w:r>
      <w:r w:rsidRPr="00D02E94">
        <w:t>SEM/EDAX analyses</w:t>
      </w:r>
      <w:r>
        <w:t xml:space="preserve"> results</w:t>
      </w:r>
    </w:p>
    <w:tbl>
      <w:tblPr>
        <w:tblW w:w="14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728"/>
        <w:gridCol w:w="617"/>
        <w:gridCol w:w="606"/>
        <w:gridCol w:w="606"/>
        <w:gridCol w:w="606"/>
        <w:gridCol w:w="606"/>
        <w:gridCol w:w="606"/>
        <w:gridCol w:w="606"/>
        <w:gridCol w:w="606"/>
        <w:gridCol w:w="606"/>
      </w:tblGrid>
      <w:tr w:rsidR="00D02E94" w:rsidRPr="006A071F" w14:paraId="0D40A61C" w14:textId="77777777" w:rsidTr="00C73AC1">
        <w:trPr>
          <w:trHeight w:val="20"/>
        </w:trPr>
        <w:tc>
          <w:tcPr>
            <w:tcW w:w="455" w:type="pct"/>
            <w:shd w:val="clear" w:color="auto" w:fill="auto"/>
            <w:vAlign w:val="bottom"/>
            <w:hideMark/>
          </w:tcPr>
          <w:p w14:paraId="2235DAB9" w14:textId="77777777" w:rsidR="00D02E94" w:rsidRPr="006A071F" w:rsidRDefault="00D02E94" w:rsidP="00D02E94">
            <w:pPr>
              <w:pStyle w:val="TableHeadings"/>
              <w:rPr>
                <w:lang w:eastAsia="en-AU"/>
              </w:rPr>
            </w:pPr>
            <w:r w:rsidRPr="006A071F">
              <w:rPr>
                <w:lang w:eastAsia="en-AU"/>
              </w:rPr>
              <w:t>Spot</w:t>
            </w:r>
          </w:p>
        </w:tc>
        <w:tc>
          <w:tcPr>
            <w:tcW w:w="455" w:type="pct"/>
            <w:shd w:val="clear" w:color="auto" w:fill="auto"/>
            <w:vAlign w:val="bottom"/>
            <w:hideMark/>
          </w:tcPr>
          <w:p w14:paraId="0714B23E" w14:textId="77777777" w:rsidR="00D02E94" w:rsidRPr="006A071F" w:rsidRDefault="00D02E94" w:rsidP="00D02E94">
            <w:pPr>
              <w:pStyle w:val="TableHeadings"/>
              <w:rPr>
                <w:lang w:eastAsia="en-AU"/>
              </w:rPr>
            </w:pPr>
            <w:r w:rsidRPr="006A071F">
              <w:rPr>
                <w:lang w:eastAsia="en-AU"/>
              </w:rPr>
              <w:t>min</w:t>
            </w:r>
          </w:p>
        </w:tc>
        <w:tc>
          <w:tcPr>
            <w:tcW w:w="455" w:type="pct"/>
            <w:shd w:val="clear" w:color="auto" w:fill="auto"/>
            <w:vAlign w:val="bottom"/>
            <w:hideMark/>
          </w:tcPr>
          <w:p w14:paraId="4006AF7E" w14:textId="77777777" w:rsidR="00D02E94" w:rsidRPr="006A071F" w:rsidRDefault="00D02E94" w:rsidP="00D02E94">
            <w:pPr>
              <w:pStyle w:val="TableHeadings"/>
              <w:rPr>
                <w:lang w:eastAsia="en-AU"/>
              </w:rPr>
            </w:pPr>
            <w:r w:rsidRPr="006A071F">
              <w:rPr>
                <w:lang w:eastAsia="en-AU"/>
              </w:rPr>
              <w:t>cats</w:t>
            </w:r>
          </w:p>
        </w:tc>
        <w:tc>
          <w:tcPr>
            <w:tcW w:w="455" w:type="pct"/>
            <w:shd w:val="clear" w:color="auto" w:fill="auto"/>
            <w:vAlign w:val="bottom"/>
            <w:hideMark/>
          </w:tcPr>
          <w:p w14:paraId="5B874CBD" w14:textId="77777777" w:rsidR="00D02E94" w:rsidRPr="006A071F" w:rsidRDefault="00D02E94" w:rsidP="00D02E94">
            <w:pPr>
              <w:pStyle w:val="TableHeadings"/>
              <w:rPr>
                <w:lang w:eastAsia="en-AU"/>
              </w:rPr>
            </w:pPr>
            <w:r w:rsidRPr="006A071F">
              <w:rPr>
                <w:lang w:eastAsia="en-AU"/>
              </w:rPr>
              <w:t>Mg</w:t>
            </w:r>
          </w:p>
        </w:tc>
        <w:tc>
          <w:tcPr>
            <w:tcW w:w="455" w:type="pct"/>
            <w:shd w:val="clear" w:color="auto" w:fill="auto"/>
            <w:vAlign w:val="bottom"/>
            <w:hideMark/>
          </w:tcPr>
          <w:p w14:paraId="7097D1F0" w14:textId="77777777" w:rsidR="00D02E94" w:rsidRPr="006A071F" w:rsidRDefault="00D02E94" w:rsidP="00D02E94">
            <w:pPr>
              <w:pStyle w:val="TableHeadings"/>
              <w:rPr>
                <w:lang w:eastAsia="en-AU"/>
              </w:rPr>
            </w:pPr>
            <w:r w:rsidRPr="006A071F">
              <w:rPr>
                <w:lang w:eastAsia="en-AU"/>
              </w:rPr>
              <w:t>Al</w:t>
            </w:r>
          </w:p>
        </w:tc>
        <w:tc>
          <w:tcPr>
            <w:tcW w:w="455" w:type="pct"/>
            <w:shd w:val="clear" w:color="auto" w:fill="auto"/>
            <w:vAlign w:val="bottom"/>
            <w:hideMark/>
          </w:tcPr>
          <w:p w14:paraId="0B5DD7E1" w14:textId="77777777" w:rsidR="00D02E94" w:rsidRPr="006A071F" w:rsidRDefault="00D02E94" w:rsidP="00D02E94">
            <w:pPr>
              <w:pStyle w:val="TableHeadings"/>
              <w:rPr>
                <w:lang w:eastAsia="en-AU"/>
              </w:rPr>
            </w:pPr>
            <w:r w:rsidRPr="006A071F">
              <w:rPr>
                <w:lang w:eastAsia="en-AU"/>
              </w:rPr>
              <w:t>Si</w:t>
            </w:r>
          </w:p>
        </w:tc>
        <w:tc>
          <w:tcPr>
            <w:tcW w:w="455" w:type="pct"/>
            <w:shd w:val="clear" w:color="auto" w:fill="auto"/>
            <w:vAlign w:val="bottom"/>
            <w:hideMark/>
          </w:tcPr>
          <w:p w14:paraId="2A2F9799" w14:textId="77777777" w:rsidR="00D02E94" w:rsidRPr="006A071F" w:rsidRDefault="00D02E94" w:rsidP="00D02E94">
            <w:pPr>
              <w:pStyle w:val="TableHeadings"/>
              <w:rPr>
                <w:lang w:eastAsia="en-AU"/>
              </w:rPr>
            </w:pPr>
            <w:r w:rsidRPr="006A071F">
              <w:rPr>
                <w:lang w:eastAsia="en-AU"/>
              </w:rPr>
              <w:t>P</w:t>
            </w:r>
          </w:p>
        </w:tc>
        <w:tc>
          <w:tcPr>
            <w:tcW w:w="455" w:type="pct"/>
            <w:shd w:val="clear" w:color="auto" w:fill="auto"/>
            <w:vAlign w:val="bottom"/>
            <w:hideMark/>
          </w:tcPr>
          <w:p w14:paraId="7ED79FA5" w14:textId="77777777" w:rsidR="00D02E94" w:rsidRPr="006A071F" w:rsidRDefault="00D02E94" w:rsidP="00D02E94">
            <w:pPr>
              <w:pStyle w:val="TableHeadings"/>
              <w:rPr>
                <w:lang w:eastAsia="en-AU"/>
              </w:rPr>
            </w:pPr>
            <w:r w:rsidRPr="006A071F">
              <w:rPr>
                <w:lang w:eastAsia="en-AU"/>
              </w:rPr>
              <w:t>S</w:t>
            </w:r>
          </w:p>
        </w:tc>
        <w:tc>
          <w:tcPr>
            <w:tcW w:w="455" w:type="pct"/>
            <w:shd w:val="clear" w:color="auto" w:fill="auto"/>
            <w:vAlign w:val="bottom"/>
            <w:hideMark/>
          </w:tcPr>
          <w:p w14:paraId="31147FB1" w14:textId="77777777" w:rsidR="00D02E94" w:rsidRPr="006A071F" w:rsidRDefault="00D02E94" w:rsidP="00D02E94">
            <w:pPr>
              <w:pStyle w:val="TableHeadings"/>
              <w:rPr>
                <w:lang w:eastAsia="en-AU"/>
              </w:rPr>
            </w:pPr>
            <w:r w:rsidRPr="006A071F">
              <w:rPr>
                <w:lang w:eastAsia="en-AU"/>
              </w:rPr>
              <w:t>K</w:t>
            </w:r>
          </w:p>
        </w:tc>
        <w:tc>
          <w:tcPr>
            <w:tcW w:w="455" w:type="pct"/>
            <w:shd w:val="clear" w:color="auto" w:fill="auto"/>
            <w:vAlign w:val="bottom"/>
            <w:hideMark/>
          </w:tcPr>
          <w:p w14:paraId="7A7381CA" w14:textId="77777777" w:rsidR="00D02E94" w:rsidRPr="006A071F" w:rsidRDefault="00D02E94" w:rsidP="00D02E94">
            <w:pPr>
              <w:pStyle w:val="TableHeadings"/>
              <w:rPr>
                <w:lang w:eastAsia="en-AU"/>
              </w:rPr>
            </w:pPr>
            <w:r w:rsidRPr="006A071F">
              <w:rPr>
                <w:lang w:eastAsia="en-AU"/>
              </w:rPr>
              <w:t>Ti</w:t>
            </w:r>
          </w:p>
        </w:tc>
        <w:tc>
          <w:tcPr>
            <w:tcW w:w="455" w:type="pct"/>
            <w:shd w:val="clear" w:color="auto" w:fill="auto"/>
            <w:vAlign w:val="bottom"/>
            <w:hideMark/>
          </w:tcPr>
          <w:p w14:paraId="3C471014" w14:textId="77777777" w:rsidR="00D02E94" w:rsidRPr="006A071F" w:rsidRDefault="00D02E94" w:rsidP="00D02E94">
            <w:pPr>
              <w:pStyle w:val="TableHeadings"/>
              <w:rPr>
                <w:lang w:eastAsia="en-AU"/>
              </w:rPr>
            </w:pPr>
            <w:r w:rsidRPr="006A071F">
              <w:rPr>
                <w:lang w:eastAsia="en-AU"/>
              </w:rPr>
              <w:t>Fe</w:t>
            </w:r>
          </w:p>
        </w:tc>
      </w:tr>
      <w:tr w:rsidR="00D02E94" w:rsidRPr="006A071F" w14:paraId="16B4CC0E" w14:textId="77777777" w:rsidTr="00C73AC1">
        <w:trPr>
          <w:trHeight w:val="20"/>
        </w:trPr>
        <w:tc>
          <w:tcPr>
            <w:tcW w:w="455" w:type="pct"/>
            <w:shd w:val="clear" w:color="auto" w:fill="auto"/>
            <w:vAlign w:val="bottom"/>
            <w:hideMark/>
          </w:tcPr>
          <w:p w14:paraId="043147A8" w14:textId="77777777" w:rsidR="00D02E94" w:rsidRPr="006A071F" w:rsidRDefault="00D02E94" w:rsidP="00D02E94">
            <w:pPr>
              <w:pStyle w:val="Tables"/>
              <w:rPr>
                <w:lang w:eastAsia="en-AU"/>
              </w:rPr>
            </w:pPr>
            <w:r w:rsidRPr="006A071F">
              <w:rPr>
                <w:lang w:eastAsia="en-AU"/>
              </w:rPr>
              <w:t>156</w:t>
            </w:r>
          </w:p>
        </w:tc>
        <w:tc>
          <w:tcPr>
            <w:tcW w:w="455" w:type="pct"/>
            <w:shd w:val="clear" w:color="auto" w:fill="auto"/>
            <w:noWrap/>
            <w:vAlign w:val="bottom"/>
            <w:hideMark/>
          </w:tcPr>
          <w:p w14:paraId="7196B672" w14:textId="77777777" w:rsidR="00D02E94" w:rsidRPr="006A071F" w:rsidRDefault="00D02E94" w:rsidP="00D02E94">
            <w:pPr>
              <w:pStyle w:val="Tables"/>
              <w:rPr>
                <w:lang w:eastAsia="en-AU"/>
              </w:rPr>
            </w:pPr>
            <w:r w:rsidRPr="006A071F">
              <w:rPr>
                <w:lang w:eastAsia="en-AU"/>
              </w:rPr>
              <w:t>mix</w:t>
            </w:r>
          </w:p>
        </w:tc>
        <w:tc>
          <w:tcPr>
            <w:tcW w:w="455" w:type="pct"/>
            <w:shd w:val="clear" w:color="auto" w:fill="auto"/>
            <w:noWrap/>
            <w:vAlign w:val="bottom"/>
            <w:hideMark/>
          </w:tcPr>
          <w:p w14:paraId="3DE21904" w14:textId="77777777" w:rsidR="00D02E94" w:rsidRPr="006A071F" w:rsidRDefault="00D02E94" w:rsidP="00D02E94">
            <w:pPr>
              <w:pStyle w:val="Tables"/>
              <w:rPr>
                <w:lang w:eastAsia="en-AU"/>
              </w:rPr>
            </w:pPr>
            <w:r w:rsidRPr="006A071F">
              <w:rPr>
                <w:lang w:eastAsia="en-AU"/>
              </w:rPr>
              <w:t>7</w:t>
            </w:r>
          </w:p>
        </w:tc>
        <w:tc>
          <w:tcPr>
            <w:tcW w:w="455" w:type="pct"/>
            <w:shd w:val="clear" w:color="auto" w:fill="auto"/>
            <w:noWrap/>
            <w:vAlign w:val="bottom"/>
            <w:hideMark/>
          </w:tcPr>
          <w:p w14:paraId="25E693FC" w14:textId="77777777" w:rsidR="00D02E94" w:rsidRPr="006A071F" w:rsidRDefault="00D02E94" w:rsidP="00D02E94">
            <w:pPr>
              <w:pStyle w:val="Tables"/>
              <w:rPr>
                <w:lang w:eastAsia="en-AU"/>
              </w:rPr>
            </w:pPr>
            <w:r w:rsidRPr="006A071F">
              <w:rPr>
                <w:lang w:eastAsia="en-AU"/>
              </w:rPr>
              <w:t>0.20</w:t>
            </w:r>
          </w:p>
        </w:tc>
        <w:tc>
          <w:tcPr>
            <w:tcW w:w="455" w:type="pct"/>
            <w:shd w:val="clear" w:color="auto" w:fill="auto"/>
            <w:noWrap/>
            <w:vAlign w:val="bottom"/>
            <w:hideMark/>
          </w:tcPr>
          <w:p w14:paraId="19C7E2BF" w14:textId="77777777" w:rsidR="00D02E94" w:rsidRPr="006A071F" w:rsidRDefault="00D02E94" w:rsidP="00D02E94">
            <w:pPr>
              <w:pStyle w:val="Tables"/>
              <w:rPr>
                <w:lang w:eastAsia="en-AU"/>
              </w:rPr>
            </w:pPr>
            <w:r w:rsidRPr="006A071F">
              <w:rPr>
                <w:lang w:eastAsia="en-AU"/>
              </w:rPr>
              <w:t>2.33</w:t>
            </w:r>
          </w:p>
        </w:tc>
        <w:tc>
          <w:tcPr>
            <w:tcW w:w="455" w:type="pct"/>
            <w:shd w:val="clear" w:color="auto" w:fill="auto"/>
            <w:noWrap/>
            <w:vAlign w:val="bottom"/>
            <w:hideMark/>
          </w:tcPr>
          <w:p w14:paraId="245275B5" w14:textId="77777777" w:rsidR="00D02E94" w:rsidRPr="006A071F" w:rsidRDefault="00D02E94" w:rsidP="00D02E94">
            <w:pPr>
              <w:pStyle w:val="Tables"/>
              <w:rPr>
                <w:lang w:eastAsia="en-AU"/>
              </w:rPr>
            </w:pPr>
            <w:r w:rsidRPr="006A071F">
              <w:rPr>
                <w:lang w:eastAsia="en-AU"/>
              </w:rPr>
              <w:t>2.73</w:t>
            </w:r>
          </w:p>
        </w:tc>
        <w:tc>
          <w:tcPr>
            <w:tcW w:w="455" w:type="pct"/>
            <w:shd w:val="clear" w:color="auto" w:fill="auto"/>
            <w:noWrap/>
            <w:vAlign w:val="bottom"/>
            <w:hideMark/>
          </w:tcPr>
          <w:p w14:paraId="0A7A5CB3" w14:textId="77777777" w:rsidR="00D02E94" w:rsidRPr="006A071F" w:rsidRDefault="00D02E94" w:rsidP="00D02E94">
            <w:pPr>
              <w:pStyle w:val="Tables"/>
              <w:rPr>
                <w:lang w:eastAsia="en-AU"/>
              </w:rPr>
            </w:pPr>
            <w:r w:rsidRPr="006A071F">
              <w:rPr>
                <w:lang w:eastAsia="en-AU"/>
              </w:rPr>
              <w:t>0.41</w:t>
            </w:r>
          </w:p>
        </w:tc>
        <w:tc>
          <w:tcPr>
            <w:tcW w:w="455" w:type="pct"/>
            <w:shd w:val="clear" w:color="auto" w:fill="auto"/>
            <w:noWrap/>
            <w:vAlign w:val="bottom"/>
            <w:hideMark/>
          </w:tcPr>
          <w:p w14:paraId="1342FE7F" w14:textId="77777777" w:rsidR="00D02E94" w:rsidRPr="006A071F" w:rsidRDefault="00D02E94" w:rsidP="00D02E94">
            <w:pPr>
              <w:pStyle w:val="Tables"/>
              <w:rPr>
                <w:lang w:eastAsia="en-AU"/>
              </w:rPr>
            </w:pPr>
            <w:r w:rsidRPr="006A071F">
              <w:rPr>
                <w:lang w:eastAsia="en-AU"/>
              </w:rPr>
              <w:t>0.05</w:t>
            </w:r>
          </w:p>
        </w:tc>
        <w:tc>
          <w:tcPr>
            <w:tcW w:w="455" w:type="pct"/>
            <w:shd w:val="clear" w:color="auto" w:fill="auto"/>
            <w:noWrap/>
            <w:vAlign w:val="bottom"/>
            <w:hideMark/>
          </w:tcPr>
          <w:p w14:paraId="0C29FBD9" w14:textId="77777777" w:rsidR="00D02E94" w:rsidRPr="006A071F" w:rsidRDefault="00D02E94" w:rsidP="00D02E94">
            <w:pPr>
              <w:pStyle w:val="Tables"/>
              <w:rPr>
                <w:lang w:eastAsia="en-AU"/>
              </w:rPr>
            </w:pPr>
            <w:r w:rsidRPr="006A071F">
              <w:rPr>
                <w:lang w:eastAsia="en-AU"/>
              </w:rPr>
              <w:t>0.44</w:t>
            </w:r>
          </w:p>
        </w:tc>
        <w:tc>
          <w:tcPr>
            <w:tcW w:w="455" w:type="pct"/>
            <w:shd w:val="clear" w:color="auto" w:fill="auto"/>
            <w:noWrap/>
            <w:vAlign w:val="bottom"/>
            <w:hideMark/>
          </w:tcPr>
          <w:p w14:paraId="41AF5FAA" w14:textId="77777777" w:rsidR="00D02E94" w:rsidRPr="006A071F" w:rsidRDefault="00D02E94" w:rsidP="00D02E94">
            <w:pPr>
              <w:pStyle w:val="Tables"/>
              <w:rPr>
                <w:lang w:eastAsia="en-AU"/>
              </w:rPr>
            </w:pPr>
            <w:r w:rsidRPr="006A071F">
              <w:rPr>
                <w:lang w:eastAsia="en-AU"/>
              </w:rPr>
              <w:t>0.03</w:t>
            </w:r>
          </w:p>
        </w:tc>
        <w:tc>
          <w:tcPr>
            <w:tcW w:w="455" w:type="pct"/>
            <w:shd w:val="clear" w:color="auto" w:fill="auto"/>
            <w:noWrap/>
            <w:vAlign w:val="bottom"/>
            <w:hideMark/>
          </w:tcPr>
          <w:p w14:paraId="7FF5E08F" w14:textId="77777777" w:rsidR="00D02E94" w:rsidRPr="006A071F" w:rsidRDefault="00D02E94" w:rsidP="00D02E94">
            <w:pPr>
              <w:pStyle w:val="Tables"/>
              <w:rPr>
                <w:lang w:eastAsia="en-AU"/>
              </w:rPr>
            </w:pPr>
            <w:r w:rsidRPr="006A071F">
              <w:rPr>
                <w:lang w:eastAsia="en-AU"/>
              </w:rPr>
              <w:t>0.82</w:t>
            </w:r>
          </w:p>
        </w:tc>
      </w:tr>
      <w:tr w:rsidR="00D02E94" w:rsidRPr="006A071F" w14:paraId="4FA43A32" w14:textId="77777777" w:rsidTr="00C73AC1">
        <w:trPr>
          <w:trHeight w:val="20"/>
        </w:trPr>
        <w:tc>
          <w:tcPr>
            <w:tcW w:w="455" w:type="pct"/>
            <w:shd w:val="clear" w:color="auto" w:fill="auto"/>
            <w:vAlign w:val="bottom"/>
            <w:hideMark/>
          </w:tcPr>
          <w:p w14:paraId="31050389" w14:textId="77777777" w:rsidR="00D02E94" w:rsidRPr="006A071F" w:rsidRDefault="00D02E94" w:rsidP="00D02E94">
            <w:pPr>
              <w:pStyle w:val="Tables"/>
              <w:rPr>
                <w:lang w:eastAsia="en-AU"/>
              </w:rPr>
            </w:pPr>
            <w:r w:rsidRPr="006A071F">
              <w:rPr>
                <w:lang w:eastAsia="en-AU"/>
              </w:rPr>
              <w:t>151</w:t>
            </w:r>
          </w:p>
        </w:tc>
        <w:tc>
          <w:tcPr>
            <w:tcW w:w="455" w:type="pct"/>
            <w:shd w:val="clear" w:color="auto" w:fill="auto"/>
            <w:noWrap/>
            <w:vAlign w:val="bottom"/>
            <w:hideMark/>
          </w:tcPr>
          <w:p w14:paraId="28657F6E" w14:textId="77777777" w:rsidR="00D02E94" w:rsidRPr="006A071F" w:rsidRDefault="00D02E94" w:rsidP="00D02E94">
            <w:pPr>
              <w:pStyle w:val="Tables"/>
              <w:rPr>
                <w:lang w:eastAsia="en-AU"/>
              </w:rPr>
            </w:pPr>
            <w:r w:rsidRPr="006A071F">
              <w:rPr>
                <w:lang w:eastAsia="en-AU"/>
              </w:rPr>
              <w:t>mix</w:t>
            </w:r>
          </w:p>
        </w:tc>
        <w:tc>
          <w:tcPr>
            <w:tcW w:w="455" w:type="pct"/>
            <w:shd w:val="clear" w:color="auto" w:fill="auto"/>
            <w:noWrap/>
            <w:vAlign w:val="bottom"/>
            <w:hideMark/>
          </w:tcPr>
          <w:p w14:paraId="58D65E93" w14:textId="77777777" w:rsidR="00D02E94" w:rsidRPr="006A071F" w:rsidRDefault="00D02E94" w:rsidP="00D02E94">
            <w:pPr>
              <w:pStyle w:val="Tables"/>
              <w:rPr>
                <w:lang w:eastAsia="en-AU"/>
              </w:rPr>
            </w:pPr>
            <w:r w:rsidRPr="006A071F">
              <w:rPr>
                <w:lang w:eastAsia="en-AU"/>
              </w:rPr>
              <w:t>7</w:t>
            </w:r>
          </w:p>
        </w:tc>
        <w:tc>
          <w:tcPr>
            <w:tcW w:w="455" w:type="pct"/>
            <w:shd w:val="clear" w:color="auto" w:fill="auto"/>
            <w:noWrap/>
            <w:vAlign w:val="bottom"/>
            <w:hideMark/>
          </w:tcPr>
          <w:p w14:paraId="32F70F69" w14:textId="77777777" w:rsidR="00D02E94" w:rsidRPr="006A071F" w:rsidRDefault="00D02E94" w:rsidP="00D02E94">
            <w:pPr>
              <w:pStyle w:val="Tables"/>
              <w:rPr>
                <w:lang w:eastAsia="en-AU"/>
              </w:rPr>
            </w:pPr>
            <w:r w:rsidRPr="006A071F">
              <w:rPr>
                <w:lang w:eastAsia="en-AU"/>
              </w:rPr>
              <w:t>0.11</w:t>
            </w:r>
          </w:p>
        </w:tc>
        <w:tc>
          <w:tcPr>
            <w:tcW w:w="455" w:type="pct"/>
            <w:shd w:val="clear" w:color="auto" w:fill="auto"/>
            <w:noWrap/>
            <w:vAlign w:val="bottom"/>
            <w:hideMark/>
          </w:tcPr>
          <w:p w14:paraId="4B16F919" w14:textId="77777777" w:rsidR="00D02E94" w:rsidRPr="006A071F" w:rsidRDefault="00D02E94" w:rsidP="00D02E94">
            <w:pPr>
              <w:pStyle w:val="Tables"/>
              <w:rPr>
                <w:lang w:eastAsia="en-AU"/>
              </w:rPr>
            </w:pPr>
            <w:r w:rsidRPr="006A071F">
              <w:rPr>
                <w:lang w:eastAsia="en-AU"/>
              </w:rPr>
              <w:t>2.23</w:t>
            </w:r>
          </w:p>
        </w:tc>
        <w:tc>
          <w:tcPr>
            <w:tcW w:w="455" w:type="pct"/>
            <w:shd w:val="clear" w:color="auto" w:fill="auto"/>
            <w:noWrap/>
            <w:vAlign w:val="bottom"/>
            <w:hideMark/>
          </w:tcPr>
          <w:p w14:paraId="4B5F18A3" w14:textId="77777777" w:rsidR="00D02E94" w:rsidRPr="006A071F" w:rsidRDefault="00D02E94" w:rsidP="00D02E94">
            <w:pPr>
              <w:pStyle w:val="Tables"/>
              <w:rPr>
                <w:lang w:eastAsia="en-AU"/>
              </w:rPr>
            </w:pPr>
            <w:r w:rsidRPr="006A071F">
              <w:rPr>
                <w:lang w:eastAsia="en-AU"/>
              </w:rPr>
              <w:t>2.88</w:t>
            </w:r>
          </w:p>
        </w:tc>
        <w:tc>
          <w:tcPr>
            <w:tcW w:w="455" w:type="pct"/>
            <w:shd w:val="clear" w:color="auto" w:fill="auto"/>
            <w:noWrap/>
            <w:vAlign w:val="bottom"/>
            <w:hideMark/>
          </w:tcPr>
          <w:p w14:paraId="1A40F5EA" w14:textId="77777777" w:rsidR="00D02E94" w:rsidRPr="006A071F" w:rsidRDefault="00D02E94" w:rsidP="00D02E94">
            <w:pPr>
              <w:pStyle w:val="Tables"/>
              <w:rPr>
                <w:lang w:eastAsia="en-AU"/>
              </w:rPr>
            </w:pPr>
            <w:r w:rsidRPr="006A071F">
              <w:rPr>
                <w:lang w:eastAsia="en-AU"/>
              </w:rPr>
              <w:t>0.52</w:t>
            </w:r>
          </w:p>
        </w:tc>
        <w:tc>
          <w:tcPr>
            <w:tcW w:w="455" w:type="pct"/>
            <w:shd w:val="clear" w:color="auto" w:fill="auto"/>
            <w:noWrap/>
            <w:vAlign w:val="bottom"/>
            <w:hideMark/>
          </w:tcPr>
          <w:p w14:paraId="4926DD89" w14:textId="77777777" w:rsidR="00D02E94" w:rsidRPr="006A071F" w:rsidRDefault="00D02E94" w:rsidP="00D02E94">
            <w:pPr>
              <w:pStyle w:val="Tables"/>
              <w:rPr>
                <w:lang w:eastAsia="en-AU"/>
              </w:rPr>
            </w:pPr>
            <w:r w:rsidRPr="006A071F">
              <w:rPr>
                <w:lang w:eastAsia="en-AU"/>
              </w:rPr>
              <w:t>0.05</w:t>
            </w:r>
          </w:p>
        </w:tc>
        <w:tc>
          <w:tcPr>
            <w:tcW w:w="455" w:type="pct"/>
            <w:shd w:val="clear" w:color="auto" w:fill="auto"/>
            <w:noWrap/>
            <w:vAlign w:val="bottom"/>
            <w:hideMark/>
          </w:tcPr>
          <w:p w14:paraId="730DAE34" w14:textId="77777777" w:rsidR="00D02E94" w:rsidRPr="006A071F" w:rsidRDefault="00D02E94" w:rsidP="00D02E94">
            <w:pPr>
              <w:pStyle w:val="Tables"/>
              <w:rPr>
                <w:lang w:eastAsia="en-AU"/>
              </w:rPr>
            </w:pPr>
            <w:r w:rsidRPr="006A071F">
              <w:rPr>
                <w:lang w:eastAsia="en-AU"/>
              </w:rPr>
              <w:t>0.48</w:t>
            </w:r>
          </w:p>
        </w:tc>
        <w:tc>
          <w:tcPr>
            <w:tcW w:w="455" w:type="pct"/>
            <w:shd w:val="clear" w:color="auto" w:fill="auto"/>
            <w:noWrap/>
            <w:vAlign w:val="bottom"/>
            <w:hideMark/>
          </w:tcPr>
          <w:p w14:paraId="6EE0EE22" w14:textId="77777777" w:rsidR="00D02E94" w:rsidRPr="006A071F" w:rsidRDefault="00D02E94" w:rsidP="00D02E94">
            <w:pPr>
              <w:pStyle w:val="Tables"/>
              <w:rPr>
                <w:lang w:eastAsia="en-AU"/>
              </w:rPr>
            </w:pPr>
            <w:r w:rsidRPr="006A071F">
              <w:rPr>
                <w:lang w:eastAsia="en-AU"/>
              </w:rPr>
              <w:t>0.02</w:t>
            </w:r>
          </w:p>
        </w:tc>
        <w:tc>
          <w:tcPr>
            <w:tcW w:w="455" w:type="pct"/>
            <w:shd w:val="clear" w:color="auto" w:fill="auto"/>
            <w:noWrap/>
            <w:vAlign w:val="bottom"/>
            <w:hideMark/>
          </w:tcPr>
          <w:p w14:paraId="461C8843" w14:textId="77777777" w:rsidR="00D02E94" w:rsidRPr="006A071F" w:rsidRDefault="00D02E94" w:rsidP="00D02E94">
            <w:pPr>
              <w:pStyle w:val="Tables"/>
              <w:rPr>
                <w:lang w:eastAsia="en-AU"/>
              </w:rPr>
            </w:pPr>
            <w:r w:rsidRPr="006A071F">
              <w:rPr>
                <w:lang w:eastAsia="en-AU"/>
              </w:rPr>
              <w:t>0.71</w:t>
            </w:r>
          </w:p>
        </w:tc>
      </w:tr>
      <w:tr w:rsidR="00D02E94" w:rsidRPr="006A071F" w14:paraId="652FDB36" w14:textId="77777777" w:rsidTr="00C73AC1">
        <w:trPr>
          <w:trHeight w:val="20"/>
        </w:trPr>
        <w:tc>
          <w:tcPr>
            <w:tcW w:w="455" w:type="pct"/>
            <w:shd w:val="clear" w:color="auto" w:fill="auto"/>
            <w:vAlign w:val="bottom"/>
            <w:hideMark/>
          </w:tcPr>
          <w:p w14:paraId="6A59716B" w14:textId="77777777" w:rsidR="00D02E94" w:rsidRPr="006A071F" w:rsidRDefault="00D02E94" w:rsidP="00D02E94">
            <w:pPr>
              <w:pStyle w:val="Tables"/>
              <w:rPr>
                <w:lang w:eastAsia="en-AU"/>
              </w:rPr>
            </w:pPr>
            <w:r w:rsidRPr="006A071F">
              <w:rPr>
                <w:lang w:eastAsia="en-AU"/>
              </w:rPr>
              <w:t>152</w:t>
            </w:r>
          </w:p>
        </w:tc>
        <w:tc>
          <w:tcPr>
            <w:tcW w:w="455" w:type="pct"/>
            <w:shd w:val="clear" w:color="auto" w:fill="auto"/>
            <w:noWrap/>
            <w:vAlign w:val="bottom"/>
            <w:hideMark/>
          </w:tcPr>
          <w:p w14:paraId="04610D3C" w14:textId="77777777" w:rsidR="00D02E94" w:rsidRPr="006A071F" w:rsidRDefault="00D02E94" w:rsidP="00D02E94">
            <w:pPr>
              <w:pStyle w:val="Tables"/>
              <w:rPr>
                <w:lang w:eastAsia="en-AU"/>
              </w:rPr>
            </w:pPr>
            <w:r w:rsidRPr="006A071F">
              <w:rPr>
                <w:lang w:eastAsia="en-AU"/>
              </w:rPr>
              <w:t>Fe ox</w:t>
            </w:r>
          </w:p>
        </w:tc>
        <w:tc>
          <w:tcPr>
            <w:tcW w:w="455" w:type="pct"/>
            <w:shd w:val="clear" w:color="auto" w:fill="auto"/>
            <w:noWrap/>
            <w:vAlign w:val="bottom"/>
            <w:hideMark/>
          </w:tcPr>
          <w:p w14:paraId="1A4577D6" w14:textId="77777777" w:rsidR="00D02E94" w:rsidRPr="006A071F" w:rsidRDefault="00D02E94" w:rsidP="00D02E94">
            <w:pPr>
              <w:pStyle w:val="Tables"/>
              <w:rPr>
                <w:lang w:eastAsia="en-AU"/>
              </w:rPr>
            </w:pPr>
            <w:r w:rsidRPr="006A071F">
              <w:rPr>
                <w:lang w:eastAsia="en-AU"/>
              </w:rPr>
              <w:t>7</w:t>
            </w:r>
          </w:p>
        </w:tc>
        <w:tc>
          <w:tcPr>
            <w:tcW w:w="455" w:type="pct"/>
            <w:shd w:val="clear" w:color="auto" w:fill="auto"/>
            <w:noWrap/>
            <w:vAlign w:val="bottom"/>
            <w:hideMark/>
          </w:tcPr>
          <w:p w14:paraId="761319B1" w14:textId="77777777" w:rsidR="00D02E94" w:rsidRPr="006A071F" w:rsidRDefault="00D02E94" w:rsidP="00D02E94">
            <w:pPr>
              <w:pStyle w:val="Tables"/>
              <w:rPr>
                <w:lang w:eastAsia="en-AU"/>
              </w:rPr>
            </w:pPr>
            <w:r w:rsidRPr="006A071F">
              <w:rPr>
                <w:lang w:eastAsia="en-AU"/>
              </w:rPr>
              <w:t>0.00</w:t>
            </w:r>
          </w:p>
        </w:tc>
        <w:tc>
          <w:tcPr>
            <w:tcW w:w="455" w:type="pct"/>
            <w:shd w:val="clear" w:color="auto" w:fill="auto"/>
            <w:noWrap/>
            <w:vAlign w:val="bottom"/>
            <w:hideMark/>
          </w:tcPr>
          <w:p w14:paraId="55CD8A0B" w14:textId="77777777" w:rsidR="00D02E94" w:rsidRPr="006A071F" w:rsidRDefault="00D02E94" w:rsidP="00D02E94">
            <w:pPr>
              <w:pStyle w:val="Tables"/>
              <w:rPr>
                <w:lang w:eastAsia="en-AU"/>
              </w:rPr>
            </w:pPr>
            <w:r w:rsidRPr="006A071F">
              <w:rPr>
                <w:lang w:eastAsia="en-AU"/>
              </w:rPr>
              <w:t>0.16</w:t>
            </w:r>
          </w:p>
        </w:tc>
        <w:tc>
          <w:tcPr>
            <w:tcW w:w="455" w:type="pct"/>
            <w:shd w:val="clear" w:color="auto" w:fill="auto"/>
            <w:noWrap/>
            <w:vAlign w:val="bottom"/>
            <w:hideMark/>
          </w:tcPr>
          <w:p w14:paraId="4935B3D1" w14:textId="77777777" w:rsidR="00D02E94" w:rsidRPr="006A071F" w:rsidRDefault="00D02E94" w:rsidP="00D02E94">
            <w:pPr>
              <w:pStyle w:val="Tables"/>
              <w:rPr>
                <w:lang w:eastAsia="en-AU"/>
              </w:rPr>
            </w:pPr>
            <w:r w:rsidRPr="006A071F">
              <w:rPr>
                <w:lang w:eastAsia="en-AU"/>
              </w:rPr>
              <w:t>0.45</w:t>
            </w:r>
          </w:p>
        </w:tc>
        <w:tc>
          <w:tcPr>
            <w:tcW w:w="455" w:type="pct"/>
            <w:shd w:val="clear" w:color="auto" w:fill="auto"/>
            <w:noWrap/>
            <w:vAlign w:val="bottom"/>
            <w:hideMark/>
          </w:tcPr>
          <w:p w14:paraId="2C404161" w14:textId="77777777" w:rsidR="00D02E94" w:rsidRPr="006A071F" w:rsidRDefault="00D02E94" w:rsidP="00D02E94">
            <w:pPr>
              <w:pStyle w:val="Tables"/>
              <w:rPr>
                <w:lang w:eastAsia="en-AU"/>
              </w:rPr>
            </w:pPr>
            <w:r w:rsidRPr="006A071F">
              <w:rPr>
                <w:lang w:eastAsia="en-AU"/>
              </w:rPr>
              <w:t>0.39</w:t>
            </w:r>
          </w:p>
        </w:tc>
        <w:tc>
          <w:tcPr>
            <w:tcW w:w="455" w:type="pct"/>
            <w:shd w:val="clear" w:color="auto" w:fill="auto"/>
            <w:noWrap/>
            <w:vAlign w:val="bottom"/>
            <w:hideMark/>
          </w:tcPr>
          <w:p w14:paraId="3818E1A8" w14:textId="77777777" w:rsidR="00D02E94" w:rsidRPr="006A071F" w:rsidRDefault="00D02E94" w:rsidP="00D02E94">
            <w:pPr>
              <w:pStyle w:val="Tables"/>
              <w:rPr>
                <w:lang w:eastAsia="en-AU"/>
              </w:rPr>
            </w:pPr>
            <w:r w:rsidRPr="006A071F">
              <w:rPr>
                <w:lang w:eastAsia="en-AU"/>
              </w:rPr>
              <w:t>0.15</w:t>
            </w:r>
          </w:p>
        </w:tc>
        <w:tc>
          <w:tcPr>
            <w:tcW w:w="455" w:type="pct"/>
            <w:shd w:val="clear" w:color="auto" w:fill="auto"/>
            <w:noWrap/>
            <w:vAlign w:val="bottom"/>
            <w:hideMark/>
          </w:tcPr>
          <w:p w14:paraId="2D95C572" w14:textId="77777777" w:rsidR="00D02E94" w:rsidRPr="006A071F" w:rsidRDefault="00D02E94" w:rsidP="00D02E94">
            <w:pPr>
              <w:pStyle w:val="Tables"/>
              <w:rPr>
                <w:lang w:eastAsia="en-AU"/>
              </w:rPr>
            </w:pPr>
            <w:r w:rsidRPr="006A071F">
              <w:rPr>
                <w:lang w:eastAsia="en-AU"/>
              </w:rPr>
              <w:t>0.18</w:t>
            </w:r>
          </w:p>
        </w:tc>
        <w:tc>
          <w:tcPr>
            <w:tcW w:w="455" w:type="pct"/>
            <w:shd w:val="clear" w:color="auto" w:fill="auto"/>
            <w:noWrap/>
            <w:vAlign w:val="bottom"/>
            <w:hideMark/>
          </w:tcPr>
          <w:p w14:paraId="65C470F7" w14:textId="77777777" w:rsidR="00D02E94" w:rsidRPr="006A071F" w:rsidRDefault="00D02E94" w:rsidP="00D02E94">
            <w:pPr>
              <w:pStyle w:val="Tables"/>
              <w:rPr>
                <w:lang w:eastAsia="en-AU"/>
              </w:rPr>
            </w:pPr>
            <w:r w:rsidRPr="006A071F">
              <w:rPr>
                <w:lang w:eastAsia="en-AU"/>
              </w:rPr>
              <w:t>0.07</w:t>
            </w:r>
          </w:p>
        </w:tc>
        <w:tc>
          <w:tcPr>
            <w:tcW w:w="455" w:type="pct"/>
            <w:shd w:val="clear" w:color="auto" w:fill="auto"/>
            <w:noWrap/>
            <w:vAlign w:val="bottom"/>
            <w:hideMark/>
          </w:tcPr>
          <w:p w14:paraId="3C2EA9AB" w14:textId="77777777" w:rsidR="00D02E94" w:rsidRPr="006A071F" w:rsidRDefault="00D02E94" w:rsidP="00D02E94">
            <w:pPr>
              <w:pStyle w:val="Tables"/>
              <w:rPr>
                <w:lang w:eastAsia="en-AU"/>
              </w:rPr>
            </w:pPr>
            <w:r w:rsidRPr="006A071F">
              <w:rPr>
                <w:lang w:eastAsia="en-AU"/>
              </w:rPr>
              <w:t>5.59</w:t>
            </w:r>
          </w:p>
        </w:tc>
      </w:tr>
      <w:tr w:rsidR="00D02E94" w:rsidRPr="006A071F" w14:paraId="4AB37B45" w14:textId="77777777" w:rsidTr="00C73AC1">
        <w:trPr>
          <w:trHeight w:val="20"/>
        </w:trPr>
        <w:tc>
          <w:tcPr>
            <w:tcW w:w="455" w:type="pct"/>
            <w:shd w:val="clear" w:color="auto" w:fill="auto"/>
            <w:vAlign w:val="bottom"/>
            <w:hideMark/>
          </w:tcPr>
          <w:p w14:paraId="77F99B81" w14:textId="77777777" w:rsidR="00D02E94" w:rsidRPr="006A071F" w:rsidRDefault="00D02E94" w:rsidP="00D02E94">
            <w:pPr>
              <w:pStyle w:val="Tables"/>
              <w:rPr>
                <w:lang w:eastAsia="en-AU"/>
              </w:rPr>
            </w:pPr>
            <w:r w:rsidRPr="006A071F">
              <w:rPr>
                <w:lang w:eastAsia="en-AU"/>
              </w:rPr>
              <w:t>153</w:t>
            </w:r>
          </w:p>
        </w:tc>
        <w:tc>
          <w:tcPr>
            <w:tcW w:w="455" w:type="pct"/>
            <w:shd w:val="clear" w:color="auto" w:fill="auto"/>
            <w:noWrap/>
            <w:vAlign w:val="bottom"/>
            <w:hideMark/>
          </w:tcPr>
          <w:p w14:paraId="3DCF8B7D" w14:textId="77777777" w:rsidR="00D02E94" w:rsidRPr="006A071F" w:rsidRDefault="00D02E94" w:rsidP="00D02E94">
            <w:pPr>
              <w:pStyle w:val="Tables"/>
              <w:rPr>
                <w:lang w:eastAsia="en-AU"/>
              </w:rPr>
            </w:pPr>
            <w:r w:rsidRPr="006A071F">
              <w:rPr>
                <w:lang w:eastAsia="en-AU"/>
              </w:rPr>
              <w:t>Viv</w:t>
            </w:r>
          </w:p>
        </w:tc>
        <w:tc>
          <w:tcPr>
            <w:tcW w:w="455" w:type="pct"/>
            <w:shd w:val="clear" w:color="auto" w:fill="auto"/>
            <w:noWrap/>
            <w:vAlign w:val="bottom"/>
            <w:hideMark/>
          </w:tcPr>
          <w:p w14:paraId="5E271C57" w14:textId="77777777" w:rsidR="00D02E94" w:rsidRPr="006A071F" w:rsidRDefault="00D02E94" w:rsidP="00D02E94">
            <w:pPr>
              <w:pStyle w:val="Tables"/>
              <w:rPr>
                <w:lang w:eastAsia="en-AU"/>
              </w:rPr>
            </w:pPr>
            <w:r w:rsidRPr="006A071F">
              <w:rPr>
                <w:lang w:eastAsia="en-AU"/>
              </w:rPr>
              <w:t>2</w:t>
            </w:r>
          </w:p>
        </w:tc>
        <w:tc>
          <w:tcPr>
            <w:tcW w:w="455" w:type="pct"/>
            <w:shd w:val="clear" w:color="auto" w:fill="auto"/>
            <w:noWrap/>
            <w:vAlign w:val="bottom"/>
            <w:hideMark/>
          </w:tcPr>
          <w:p w14:paraId="1D771EF5" w14:textId="77777777" w:rsidR="00D02E94" w:rsidRPr="006A071F" w:rsidRDefault="00D02E94" w:rsidP="00D02E94">
            <w:pPr>
              <w:pStyle w:val="Tables"/>
              <w:rPr>
                <w:lang w:eastAsia="en-AU"/>
              </w:rPr>
            </w:pPr>
            <w:r w:rsidRPr="006A071F">
              <w:rPr>
                <w:lang w:eastAsia="en-AU"/>
              </w:rPr>
              <w:t>0.00</w:t>
            </w:r>
          </w:p>
        </w:tc>
        <w:tc>
          <w:tcPr>
            <w:tcW w:w="455" w:type="pct"/>
            <w:shd w:val="clear" w:color="auto" w:fill="auto"/>
            <w:noWrap/>
            <w:vAlign w:val="bottom"/>
            <w:hideMark/>
          </w:tcPr>
          <w:p w14:paraId="7DEB5F50" w14:textId="77777777" w:rsidR="00D02E94" w:rsidRPr="006A071F" w:rsidRDefault="00D02E94" w:rsidP="00D02E94">
            <w:pPr>
              <w:pStyle w:val="Tables"/>
              <w:rPr>
                <w:lang w:eastAsia="en-AU"/>
              </w:rPr>
            </w:pPr>
            <w:r w:rsidRPr="006A071F">
              <w:rPr>
                <w:lang w:eastAsia="en-AU"/>
              </w:rPr>
              <w:t>0.00</w:t>
            </w:r>
          </w:p>
        </w:tc>
        <w:tc>
          <w:tcPr>
            <w:tcW w:w="455" w:type="pct"/>
            <w:shd w:val="clear" w:color="auto" w:fill="auto"/>
            <w:noWrap/>
            <w:vAlign w:val="bottom"/>
            <w:hideMark/>
          </w:tcPr>
          <w:p w14:paraId="49B476C0" w14:textId="77777777" w:rsidR="00D02E94" w:rsidRPr="006A071F" w:rsidRDefault="00D02E94" w:rsidP="00D02E94">
            <w:pPr>
              <w:pStyle w:val="Tables"/>
              <w:rPr>
                <w:lang w:eastAsia="en-AU"/>
              </w:rPr>
            </w:pPr>
            <w:r w:rsidRPr="006A071F">
              <w:rPr>
                <w:lang w:eastAsia="en-AU"/>
              </w:rPr>
              <w:t>0.00</w:t>
            </w:r>
          </w:p>
        </w:tc>
        <w:tc>
          <w:tcPr>
            <w:tcW w:w="455" w:type="pct"/>
            <w:shd w:val="clear" w:color="auto" w:fill="auto"/>
            <w:noWrap/>
            <w:vAlign w:val="bottom"/>
            <w:hideMark/>
          </w:tcPr>
          <w:p w14:paraId="2B3C72CD" w14:textId="77777777" w:rsidR="00D02E94" w:rsidRPr="006A071F" w:rsidRDefault="00D02E94" w:rsidP="00D02E94">
            <w:pPr>
              <w:pStyle w:val="Tables"/>
              <w:rPr>
                <w:lang w:eastAsia="en-AU"/>
              </w:rPr>
            </w:pPr>
            <w:r w:rsidRPr="006A071F">
              <w:rPr>
                <w:lang w:eastAsia="en-AU"/>
              </w:rPr>
              <w:t>0.89</w:t>
            </w:r>
          </w:p>
        </w:tc>
        <w:tc>
          <w:tcPr>
            <w:tcW w:w="455" w:type="pct"/>
            <w:shd w:val="clear" w:color="auto" w:fill="auto"/>
            <w:noWrap/>
            <w:vAlign w:val="bottom"/>
            <w:hideMark/>
          </w:tcPr>
          <w:p w14:paraId="490CEE26" w14:textId="77777777" w:rsidR="00D02E94" w:rsidRPr="006A071F" w:rsidRDefault="00D02E94" w:rsidP="00D02E94">
            <w:pPr>
              <w:pStyle w:val="Tables"/>
              <w:rPr>
                <w:lang w:eastAsia="en-AU"/>
              </w:rPr>
            </w:pPr>
            <w:r w:rsidRPr="006A071F">
              <w:rPr>
                <w:lang w:eastAsia="en-AU"/>
              </w:rPr>
              <w:t>0.00</w:t>
            </w:r>
          </w:p>
        </w:tc>
        <w:tc>
          <w:tcPr>
            <w:tcW w:w="455" w:type="pct"/>
            <w:shd w:val="clear" w:color="auto" w:fill="auto"/>
            <w:noWrap/>
            <w:vAlign w:val="bottom"/>
            <w:hideMark/>
          </w:tcPr>
          <w:p w14:paraId="1019132E" w14:textId="77777777" w:rsidR="00D02E94" w:rsidRPr="006A071F" w:rsidRDefault="00D02E94" w:rsidP="00D02E94">
            <w:pPr>
              <w:pStyle w:val="Tables"/>
              <w:rPr>
                <w:lang w:eastAsia="en-AU"/>
              </w:rPr>
            </w:pPr>
            <w:r w:rsidRPr="006A071F">
              <w:rPr>
                <w:lang w:eastAsia="en-AU"/>
              </w:rPr>
              <w:t>0.00</w:t>
            </w:r>
          </w:p>
        </w:tc>
        <w:tc>
          <w:tcPr>
            <w:tcW w:w="455" w:type="pct"/>
            <w:shd w:val="clear" w:color="auto" w:fill="auto"/>
            <w:noWrap/>
            <w:vAlign w:val="bottom"/>
            <w:hideMark/>
          </w:tcPr>
          <w:p w14:paraId="2D018A5A" w14:textId="77777777" w:rsidR="00D02E94" w:rsidRPr="006A071F" w:rsidRDefault="00D02E94" w:rsidP="00D02E94">
            <w:pPr>
              <w:pStyle w:val="Tables"/>
              <w:rPr>
                <w:lang w:eastAsia="en-AU"/>
              </w:rPr>
            </w:pPr>
            <w:r w:rsidRPr="006A071F">
              <w:rPr>
                <w:lang w:eastAsia="en-AU"/>
              </w:rPr>
              <w:t>0.00</w:t>
            </w:r>
          </w:p>
        </w:tc>
        <w:tc>
          <w:tcPr>
            <w:tcW w:w="455" w:type="pct"/>
            <w:shd w:val="clear" w:color="auto" w:fill="auto"/>
            <w:noWrap/>
            <w:vAlign w:val="bottom"/>
            <w:hideMark/>
          </w:tcPr>
          <w:p w14:paraId="2F2572D7" w14:textId="77777777" w:rsidR="00D02E94" w:rsidRPr="006A071F" w:rsidRDefault="00D02E94" w:rsidP="00D02E94">
            <w:pPr>
              <w:pStyle w:val="Tables"/>
              <w:rPr>
                <w:lang w:eastAsia="en-AU"/>
              </w:rPr>
            </w:pPr>
            <w:r w:rsidRPr="006A071F">
              <w:rPr>
                <w:lang w:eastAsia="en-AU"/>
              </w:rPr>
              <w:t>1.11</w:t>
            </w:r>
          </w:p>
        </w:tc>
      </w:tr>
      <w:tr w:rsidR="00D02E94" w:rsidRPr="006A071F" w14:paraId="55E1CF09" w14:textId="77777777" w:rsidTr="00C73AC1">
        <w:trPr>
          <w:trHeight w:val="20"/>
        </w:trPr>
        <w:tc>
          <w:tcPr>
            <w:tcW w:w="455" w:type="pct"/>
            <w:shd w:val="clear" w:color="auto" w:fill="auto"/>
            <w:vAlign w:val="bottom"/>
            <w:hideMark/>
          </w:tcPr>
          <w:p w14:paraId="628CE5C0" w14:textId="77777777" w:rsidR="00D02E94" w:rsidRPr="006A071F" w:rsidRDefault="00D02E94" w:rsidP="00D02E94">
            <w:pPr>
              <w:pStyle w:val="Tables"/>
              <w:rPr>
                <w:lang w:eastAsia="en-AU"/>
              </w:rPr>
            </w:pPr>
            <w:r w:rsidRPr="006A071F">
              <w:rPr>
                <w:lang w:eastAsia="en-AU"/>
              </w:rPr>
              <w:t>154</w:t>
            </w:r>
          </w:p>
        </w:tc>
        <w:tc>
          <w:tcPr>
            <w:tcW w:w="455" w:type="pct"/>
            <w:shd w:val="clear" w:color="auto" w:fill="auto"/>
            <w:noWrap/>
            <w:vAlign w:val="bottom"/>
            <w:hideMark/>
          </w:tcPr>
          <w:p w14:paraId="5256CEDD" w14:textId="77777777" w:rsidR="00D02E94" w:rsidRPr="006A071F" w:rsidRDefault="00D02E94" w:rsidP="00D02E94">
            <w:pPr>
              <w:pStyle w:val="Tables"/>
              <w:rPr>
                <w:lang w:eastAsia="en-AU"/>
              </w:rPr>
            </w:pPr>
            <w:r w:rsidRPr="006A071F">
              <w:rPr>
                <w:lang w:eastAsia="en-AU"/>
              </w:rPr>
              <w:t>Viv</w:t>
            </w:r>
          </w:p>
        </w:tc>
        <w:tc>
          <w:tcPr>
            <w:tcW w:w="455" w:type="pct"/>
            <w:shd w:val="clear" w:color="auto" w:fill="auto"/>
            <w:noWrap/>
            <w:vAlign w:val="bottom"/>
            <w:hideMark/>
          </w:tcPr>
          <w:p w14:paraId="674AE580" w14:textId="77777777" w:rsidR="00D02E94" w:rsidRPr="006A071F" w:rsidRDefault="00D02E94" w:rsidP="00D02E94">
            <w:pPr>
              <w:pStyle w:val="Tables"/>
              <w:rPr>
                <w:lang w:eastAsia="en-AU"/>
              </w:rPr>
            </w:pPr>
            <w:r w:rsidRPr="006A071F">
              <w:rPr>
                <w:lang w:eastAsia="en-AU"/>
              </w:rPr>
              <w:t>2</w:t>
            </w:r>
          </w:p>
        </w:tc>
        <w:tc>
          <w:tcPr>
            <w:tcW w:w="455" w:type="pct"/>
            <w:shd w:val="clear" w:color="auto" w:fill="auto"/>
            <w:noWrap/>
            <w:vAlign w:val="bottom"/>
            <w:hideMark/>
          </w:tcPr>
          <w:p w14:paraId="3F534AF3" w14:textId="77777777" w:rsidR="00D02E94" w:rsidRPr="006A071F" w:rsidRDefault="00D02E94" w:rsidP="00D02E94">
            <w:pPr>
              <w:pStyle w:val="Tables"/>
              <w:rPr>
                <w:lang w:eastAsia="en-AU"/>
              </w:rPr>
            </w:pPr>
            <w:r w:rsidRPr="006A071F">
              <w:rPr>
                <w:lang w:eastAsia="en-AU"/>
              </w:rPr>
              <w:t>0.00</w:t>
            </w:r>
          </w:p>
        </w:tc>
        <w:tc>
          <w:tcPr>
            <w:tcW w:w="455" w:type="pct"/>
            <w:shd w:val="clear" w:color="auto" w:fill="auto"/>
            <w:noWrap/>
            <w:vAlign w:val="bottom"/>
            <w:hideMark/>
          </w:tcPr>
          <w:p w14:paraId="796F11E2" w14:textId="77777777" w:rsidR="00D02E94" w:rsidRPr="006A071F" w:rsidRDefault="00D02E94" w:rsidP="00D02E94">
            <w:pPr>
              <w:pStyle w:val="Tables"/>
              <w:rPr>
                <w:lang w:eastAsia="en-AU"/>
              </w:rPr>
            </w:pPr>
            <w:r w:rsidRPr="006A071F">
              <w:rPr>
                <w:lang w:eastAsia="en-AU"/>
              </w:rPr>
              <w:t>0.00</w:t>
            </w:r>
          </w:p>
        </w:tc>
        <w:tc>
          <w:tcPr>
            <w:tcW w:w="455" w:type="pct"/>
            <w:shd w:val="clear" w:color="auto" w:fill="auto"/>
            <w:noWrap/>
            <w:vAlign w:val="bottom"/>
            <w:hideMark/>
          </w:tcPr>
          <w:p w14:paraId="350E017D" w14:textId="77777777" w:rsidR="00D02E94" w:rsidRPr="006A071F" w:rsidRDefault="00D02E94" w:rsidP="00D02E94">
            <w:pPr>
              <w:pStyle w:val="Tables"/>
              <w:rPr>
                <w:lang w:eastAsia="en-AU"/>
              </w:rPr>
            </w:pPr>
            <w:r w:rsidRPr="006A071F">
              <w:rPr>
                <w:lang w:eastAsia="en-AU"/>
              </w:rPr>
              <w:t>0.00</w:t>
            </w:r>
          </w:p>
        </w:tc>
        <w:tc>
          <w:tcPr>
            <w:tcW w:w="455" w:type="pct"/>
            <w:shd w:val="clear" w:color="auto" w:fill="auto"/>
            <w:noWrap/>
            <w:vAlign w:val="bottom"/>
            <w:hideMark/>
          </w:tcPr>
          <w:p w14:paraId="755BF1F2" w14:textId="77777777" w:rsidR="00D02E94" w:rsidRPr="006A071F" w:rsidRDefault="00D02E94" w:rsidP="00D02E94">
            <w:pPr>
              <w:pStyle w:val="Tables"/>
              <w:rPr>
                <w:lang w:eastAsia="en-AU"/>
              </w:rPr>
            </w:pPr>
            <w:r w:rsidRPr="006A071F">
              <w:rPr>
                <w:lang w:eastAsia="en-AU"/>
              </w:rPr>
              <w:t>0.86</w:t>
            </w:r>
          </w:p>
        </w:tc>
        <w:tc>
          <w:tcPr>
            <w:tcW w:w="455" w:type="pct"/>
            <w:shd w:val="clear" w:color="auto" w:fill="auto"/>
            <w:noWrap/>
            <w:vAlign w:val="bottom"/>
            <w:hideMark/>
          </w:tcPr>
          <w:p w14:paraId="635DD370" w14:textId="77777777" w:rsidR="00D02E94" w:rsidRPr="006A071F" w:rsidRDefault="00D02E94" w:rsidP="00D02E94">
            <w:pPr>
              <w:pStyle w:val="Tables"/>
              <w:rPr>
                <w:lang w:eastAsia="en-AU"/>
              </w:rPr>
            </w:pPr>
            <w:r w:rsidRPr="006A071F">
              <w:rPr>
                <w:lang w:eastAsia="en-AU"/>
              </w:rPr>
              <w:t>0.00</w:t>
            </w:r>
          </w:p>
        </w:tc>
        <w:tc>
          <w:tcPr>
            <w:tcW w:w="455" w:type="pct"/>
            <w:shd w:val="clear" w:color="auto" w:fill="auto"/>
            <w:noWrap/>
            <w:vAlign w:val="bottom"/>
            <w:hideMark/>
          </w:tcPr>
          <w:p w14:paraId="218559B7" w14:textId="77777777" w:rsidR="00D02E94" w:rsidRPr="006A071F" w:rsidRDefault="00D02E94" w:rsidP="00D02E94">
            <w:pPr>
              <w:pStyle w:val="Tables"/>
              <w:rPr>
                <w:lang w:eastAsia="en-AU"/>
              </w:rPr>
            </w:pPr>
            <w:r w:rsidRPr="006A071F">
              <w:rPr>
                <w:lang w:eastAsia="en-AU"/>
              </w:rPr>
              <w:t>0.00</w:t>
            </w:r>
          </w:p>
        </w:tc>
        <w:tc>
          <w:tcPr>
            <w:tcW w:w="455" w:type="pct"/>
            <w:shd w:val="clear" w:color="auto" w:fill="auto"/>
            <w:noWrap/>
            <w:vAlign w:val="bottom"/>
            <w:hideMark/>
          </w:tcPr>
          <w:p w14:paraId="13CF75C9" w14:textId="77777777" w:rsidR="00D02E94" w:rsidRPr="006A071F" w:rsidRDefault="00D02E94" w:rsidP="00D02E94">
            <w:pPr>
              <w:pStyle w:val="Tables"/>
              <w:rPr>
                <w:lang w:eastAsia="en-AU"/>
              </w:rPr>
            </w:pPr>
            <w:r w:rsidRPr="006A071F">
              <w:rPr>
                <w:lang w:eastAsia="en-AU"/>
              </w:rPr>
              <w:t>0.00</w:t>
            </w:r>
          </w:p>
        </w:tc>
        <w:tc>
          <w:tcPr>
            <w:tcW w:w="455" w:type="pct"/>
            <w:shd w:val="clear" w:color="auto" w:fill="auto"/>
            <w:noWrap/>
            <w:vAlign w:val="bottom"/>
            <w:hideMark/>
          </w:tcPr>
          <w:p w14:paraId="18E64B42" w14:textId="77777777" w:rsidR="00D02E94" w:rsidRPr="006A071F" w:rsidRDefault="00D02E94" w:rsidP="00D02E94">
            <w:pPr>
              <w:pStyle w:val="Tables"/>
              <w:rPr>
                <w:lang w:eastAsia="en-AU"/>
              </w:rPr>
            </w:pPr>
            <w:r w:rsidRPr="006A071F">
              <w:rPr>
                <w:lang w:eastAsia="en-AU"/>
              </w:rPr>
              <w:t>1.14</w:t>
            </w:r>
          </w:p>
        </w:tc>
      </w:tr>
      <w:tr w:rsidR="00D02E94" w:rsidRPr="006A071F" w14:paraId="0D3228BC" w14:textId="77777777" w:rsidTr="00C73AC1">
        <w:trPr>
          <w:trHeight w:val="20"/>
        </w:trPr>
        <w:tc>
          <w:tcPr>
            <w:tcW w:w="455" w:type="pct"/>
            <w:shd w:val="clear" w:color="auto" w:fill="auto"/>
            <w:vAlign w:val="bottom"/>
            <w:hideMark/>
          </w:tcPr>
          <w:p w14:paraId="52D05E9D" w14:textId="77777777" w:rsidR="00D02E94" w:rsidRPr="006A071F" w:rsidRDefault="00D02E94" w:rsidP="00D02E94">
            <w:pPr>
              <w:pStyle w:val="Tables"/>
              <w:rPr>
                <w:lang w:eastAsia="en-AU"/>
              </w:rPr>
            </w:pPr>
            <w:r w:rsidRPr="006A071F">
              <w:rPr>
                <w:lang w:eastAsia="en-AU"/>
              </w:rPr>
              <w:t>158</w:t>
            </w:r>
          </w:p>
        </w:tc>
        <w:tc>
          <w:tcPr>
            <w:tcW w:w="455" w:type="pct"/>
            <w:shd w:val="clear" w:color="auto" w:fill="auto"/>
            <w:noWrap/>
            <w:vAlign w:val="bottom"/>
            <w:hideMark/>
          </w:tcPr>
          <w:p w14:paraId="1ECA9EC7" w14:textId="77777777" w:rsidR="00D02E94" w:rsidRPr="006A071F" w:rsidRDefault="00D02E94" w:rsidP="00D02E94">
            <w:pPr>
              <w:pStyle w:val="Tables"/>
              <w:rPr>
                <w:lang w:eastAsia="en-AU"/>
              </w:rPr>
            </w:pPr>
            <w:r w:rsidRPr="006A071F">
              <w:rPr>
                <w:lang w:eastAsia="en-AU"/>
              </w:rPr>
              <w:t>Viv++</w:t>
            </w:r>
          </w:p>
        </w:tc>
        <w:tc>
          <w:tcPr>
            <w:tcW w:w="455" w:type="pct"/>
            <w:shd w:val="clear" w:color="auto" w:fill="auto"/>
            <w:noWrap/>
            <w:vAlign w:val="bottom"/>
            <w:hideMark/>
          </w:tcPr>
          <w:p w14:paraId="5E3A07CA" w14:textId="77777777" w:rsidR="00D02E94" w:rsidRPr="006A071F" w:rsidRDefault="00D02E94" w:rsidP="00D02E94">
            <w:pPr>
              <w:pStyle w:val="Tables"/>
              <w:rPr>
                <w:lang w:eastAsia="en-AU"/>
              </w:rPr>
            </w:pPr>
            <w:r w:rsidRPr="006A071F">
              <w:rPr>
                <w:lang w:eastAsia="en-AU"/>
              </w:rPr>
              <w:t>2</w:t>
            </w:r>
          </w:p>
        </w:tc>
        <w:tc>
          <w:tcPr>
            <w:tcW w:w="455" w:type="pct"/>
            <w:shd w:val="clear" w:color="auto" w:fill="auto"/>
            <w:noWrap/>
            <w:vAlign w:val="bottom"/>
            <w:hideMark/>
          </w:tcPr>
          <w:p w14:paraId="7349C5DE" w14:textId="77777777" w:rsidR="00D02E94" w:rsidRPr="006A071F" w:rsidRDefault="00D02E94" w:rsidP="00D02E94">
            <w:pPr>
              <w:pStyle w:val="Tables"/>
              <w:rPr>
                <w:lang w:eastAsia="en-AU"/>
              </w:rPr>
            </w:pPr>
            <w:r w:rsidRPr="006A071F">
              <w:rPr>
                <w:lang w:eastAsia="en-AU"/>
              </w:rPr>
              <w:t>0.00</w:t>
            </w:r>
          </w:p>
        </w:tc>
        <w:tc>
          <w:tcPr>
            <w:tcW w:w="455" w:type="pct"/>
            <w:shd w:val="clear" w:color="auto" w:fill="auto"/>
            <w:noWrap/>
            <w:vAlign w:val="bottom"/>
            <w:hideMark/>
          </w:tcPr>
          <w:p w14:paraId="7038CEA8" w14:textId="77777777" w:rsidR="00D02E94" w:rsidRPr="006A071F" w:rsidRDefault="00D02E94" w:rsidP="00D02E94">
            <w:pPr>
              <w:pStyle w:val="Tables"/>
              <w:rPr>
                <w:lang w:eastAsia="en-AU"/>
              </w:rPr>
            </w:pPr>
            <w:r w:rsidRPr="006A071F">
              <w:rPr>
                <w:lang w:eastAsia="en-AU"/>
              </w:rPr>
              <w:t>0.01</w:t>
            </w:r>
          </w:p>
        </w:tc>
        <w:tc>
          <w:tcPr>
            <w:tcW w:w="455" w:type="pct"/>
            <w:shd w:val="clear" w:color="auto" w:fill="auto"/>
            <w:noWrap/>
            <w:vAlign w:val="bottom"/>
            <w:hideMark/>
          </w:tcPr>
          <w:p w14:paraId="4E5CEA5B" w14:textId="77777777" w:rsidR="00D02E94" w:rsidRPr="006A071F" w:rsidRDefault="00D02E94" w:rsidP="00D02E94">
            <w:pPr>
              <w:pStyle w:val="Tables"/>
              <w:rPr>
                <w:lang w:eastAsia="en-AU"/>
              </w:rPr>
            </w:pPr>
            <w:r w:rsidRPr="006A071F">
              <w:rPr>
                <w:lang w:eastAsia="en-AU"/>
              </w:rPr>
              <w:t>0.11</w:t>
            </w:r>
          </w:p>
        </w:tc>
        <w:tc>
          <w:tcPr>
            <w:tcW w:w="455" w:type="pct"/>
            <w:shd w:val="clear" w:color="auto" w:fill="auto"/>
            <w:noWrap/>
            <w:vAlign w:val="bottom"/>
            <w:hideMark/>
          </w:tcPr>
          <w:p w14:paraId="5D97917A" w14:textId="77777777" w:rsidR="00D02E94" w:rsidRPr="006A071F" w:rsidRDefault="00D02E94" w:rsidP="00D02E94">
            <w:pPr>
              <w:pStyle w:val="Tables"/>
              <w:rPr>
                <w:lang w:eastAsia="en-AU"/>
              </w:rPr>
            </w:pPr>
            <w:r w:rsidRPr="006A071F">
              <w:rPr>
                <w:lang w:eastAsia="en-AU"/>
              </w:rPr>
              <w:t>0.90</w:t>
            </w:r>
          </w:p>
        </w:tc>
        <w:tc>
          <w:tcPr>
            <w:tcW w:w="455" w:type="pct"/>
            <w:shd w:val="clear" w:color="auto" w:fill="auto"/>
            <w:noWrap/>
            <w:vAlign w:val="bottom"/>
            <w:hideMark/>
          </w:tcPr>
          <w:p w14:paraId="1AB4EF28" w14:textId="77777777" w:rsidR="00D02E94" w:rsidRPr="006A071F" w:rsidRDefault="00D02E94" w:rsidP="00D02E94">
            <w:pPr>
              <w:pStyle w:val="Tables"/>
              <w:rPr>
                <w:lang w:eastAsia="en-AU"/>
              </w:rPr>
            </w:pPr>
            <w:r w:rsidRPr="006A071F">
              <w:rPr>
                <w:lang w:eastAsia="en-AU"/>
              </w:rPr>
              <w:t>0.00</w:t>
            </w:r>
          </w:p>
        </w:tc>
        <w:tc>
          <w:tcPr>
            <w:tcW w:w="455" w:type="pct"/>
            <w:shd w:val="clear" w:color="auto" w:fill="auto"/>
            <w:noWrap/>
            <w:vAlign w:val="bottom"/>
            <w:hideMark/>
          </w:tcPr>
          <w:p w14:paraId="2A479259" w14:textId="77777777" w:rsidR="00D02E94" w:rsidRPr="006A071F" w:rsidRDefault="00D02E94" w:rsidP="00D02E94">
            <w:pPr>
              <w:pStyle w:val="Tables"/>
              <w:rPr>
                <w:lang w:eastAsia="en-AU"/>
              </w:rPr>
            </w:pPr>
            <w:r w:rsidRPr="006A071F">
              <w:rPr>
                <w:lang w:eastAsia="en-AU"/>
              </w:rPr>
              <w:t>0.00</w:t>
            </w:r>
          </w:p>
        </w:tc>
        <w:tc>
          <w:tcPr>
            <w:tcW w:w="455" w:type="pct"/>
            <w:shd w:val="clear" w:color="auto" w:fill="auto"/>
            <w:noWrap/>
            <w:vAlign w:val="bottom"/>
            <w:hideMark/>
          </w:tcPr>
          <w:p w14:paraId="16C61862" w14:textId="77777777" w:rsidR="00D02E94" w:rsidRPr="006A071F" w:rsidRDefault="00D02E94" w:rsidP="00D02E94">
            <w:pPr>
              <w:pStyle w:val="Tables"/>
              <w:rPr>
                <w:lang w:eastAsia="en-AU"/>
              </w:rPr>
            </w:pPr>
            <w:r w:rsidRPr="006A071F">
              <w:rPr>
                <w:lang w:eastAsia="en-AU"/>
              </w:rPr>
              <w:t>0.03</w:t>
            </w:r>
          </w:p>
        </w:tc>
        <w:tc>
          <w:tcPr>
            <w:tcW w:w="455" w:type="pct"/>
            <w:shd w:val="clear" w:color="auto" w:fill="auto"/>
            <w:noWrap/>
            <w:vAlign w:val="bottom"/>
            <w:hideMark/>
          </w:tcPr>
          <w:p w14:paraId="48A215FB" w14:textId="77777777" w:rsidR="00D02E94" w:rsidRPr="006A071F" w:rsidRDefault="00D02E94" w:rsidP="00D02E94">
            <w:pPr>
              <w:pStyle w:val="Tables"/>
              <w:rPr>
                <w:lang w:eastAsia="en-AU"/>
              </w:rPr>
            </w:pPr>
            <w:r w:rsidRPr="006A071F">
              <w:rPr>
                <w:lang w:eastAsia="en-AU"/>
              </w:rPr>
              <w:t>0.95</w:t>
            </w:r>
          </w:p>
        </w:tc>
      </w:tr>
      <w:tr w:rsidR="00D02E94" w:rsidRPr="006A071F" w14:paraId="2CF54A8F" w14:textId="77777777" w:rsidTr="00C73AC1">
        <w:trPr>
          <w:trHeight w:val="20"/>
        </w:trPr>
        <w:tc>
          <w:tcPr>
            <w:tcW w:w="455" w:type="pct"/>
            <w:shd w:val="clear" w:color="auto" w:fill="auto"/>
            <w:vAlign w:val="bottom"/>
            <w:hideMark/>
          </w:tcPr>
          <w:p w14:paraId="58517303" w14:textId="77777777" w:rsidR="00D02E94" w:rsidRPr="006A071F" w:rsidRDefault="00D02E94" w:rsidP="00D02E94">
            <w:pPr>
              <w:pStyle w:val="Tables"/>
              <w:rPr>
                <w:lang w:eastAsia="en-AU"/>
              </w:rPr>
            </w:pPr>
            <w:r w:rsidRPr="006A071F">
              <w:rPr>
                <w:lang w:eastAsia="en-AU"/>
              </w:rPr>
              <w:t>157</w:t>
            </w:r>
          </w:p>
        </w:tc>
        <w:tc>
          <w:tcPr>
            <w:tcW w:w="455" w:type="pct"/>
            <w:shd w:val="clear" w:color="auto" w:fill="auto"/>
            <w:noWrap/>
            <w:vAlign w:val="bottom"/>
            <w:hideMark/>
          </w:tcPr>
          <w:p w14:paraId="47B61534" w14:textId="77777777" w:rsidR="00D02E94" w:rsidRPr="006A071F" w:rsidRDefault="00D02E94" w:rsidP="00D02E94">
            <w:pPr>
              <w:pStyle w:val="Tables"/>
              <w:rPr>
                <w:lang w:eastAsia="en-AU"/>
              </w:rPr>
            </w:pPr>
            <w:r w:rsidRPr="006A071F">
              <w:rPr>
                <w:lang w:eastAsia="en-AU"/>
              </w:rPr>
              <w:t>mica</w:t>
            </w:r>
          </w:p>
        </w:tc>
        <w:tc>
          <w:tcPr>
            <w:tcW w:w="455" w:type="pct"/>
            <w:shd w:val="clear" w:color="auto" w:fill="auto"/>
            <w:noWrap/>
            <w:vAlign w:val="bottom"/>
            <w:hideMark/>
          </w:tcPr>
          <w:p w14:paraId="2F5840F0" w14:textId="77777777" w:rsidR="00D02E94" w:rsidRPr="006A071F" w:rsidRDefault="00D02E94" w:rsidP="00D02E94">
            <w:pPr>
              <w:pStyle w:val="Tables"/>
              <w:rPr>
                <w:lang w:eastAsia="en-AU"/>
              </w:rPr>
            </w:pPr>
            <w:r w:rsidRPr="006A071F">
              <w:rPr>
                <w:lang w:eastAsia="en-AU"/>
              </w:rPr>
              <w:t>7</w:t>
            </w:r>
          </w:p>
        </w:tc>
        <w:tc>
          <w:tcPr>
            <w:tcW w:w="455" w:type="pct"/>
            <w:shd w:val="clear" w:color="auto" w:fill="auto"/>
            <w:noWrap/>
            <w:vAlign w:val="bottom"/>
            <w:hideMark/>
          </w:tcPr>
          <w:p w14:paraId="67BFF0E1" w14:textId="77777777" w:rsidR="00D02E94" w:rsidRPr="006A071F" w:rsidRDefault="00D02E94" w:rsidP="00D02E94">
            <w:pPr>
              <w:pStyle w:val="Tables"/>
              <w:rPr>
                <w:lang w:eastAsia="en-AU"/>
              </w:rPr>
            </w:pPr>
            <w:r w:rsidRPr="006A071F">
              <w:rPr>
                <w:lang w:eastAsia="en-AU"/>
              </w:rPr>
              <w:t>0.14</w:t>
            </w:r>
          </w:p>
        </w:tc>
        <w:tc>
          <w:tcPr>
            <w:tcW w:w="455" w:type="pct"/>
            <w:shd w:val="clear" w:color="auto" w:fill="auto"/>
            <w:noWrap/>
            <w:vAlign w:val="bottom"/>
            <w:hideMark/>
          </w:tcPr>
          <w:p w14:paraId="4988E2B2" w14:textId="77777777" w:rsidR="00D02E94" w:rsidRPr="006A071F" w:rsidRDefault="00D02E94" w:rsidP="00D02E94">
            <w:pPr>
              <w:pStyle w:val="Tables"/>
              <w:rPr>
                <w:lang w:eastAsia="en-AU"/>
              </w:rPr>
            </w:pPr>
            <w:r w:rsidRPr="006A071F">
              <w:rPr>
                <w:lang w:eastAsia="en-AU"/>
              </w:rPr>
              <w:t>2.73</w:t>
            </w:r>
          </w:p>
        </w:tc>
        <w:tc>
          <w:tcPr>
            <w:tcW w:w="455" w:type="pct"/>
            <w:shd w:val="clear" w:color="auto" w:fill="auto"/>
            <w:noWrap/>
            <w:vAlign w:val="bottom"/>
            <w:hideMark/>
          </w:tcPr>
          <w:p w14:paraId="236DA347" w14:textId="77777777" w:rsidR="00D02E94" w:rsidRPr="006A071F" w:rsidRDefault="00D02E94" w:rsidP="00D02E94">
            <w:pPr>
              <w:pStyle w:val="Tables"/>
              <w:rPr>
                <w:lang w:eastAsia="en-AU"/>
              </w:rPr>
            </w:pPr>
            <w:r w:rsidRPr="006A071F">
              <w:rPr>
                <w:lang w:eastAsia="en-AU"/>
              </w:rPr>
              <w:t>3.22</w:t>
            </w:r>
          </w:p>
        </w:tc>
        <w:tc>
          <w:tcPr>
            <w:tcW w:w="455" w:type="pct"/>
            <w:shd w:val="clear" w:color="auto" w:fill="auto"/>
            <w:noWrap/>
            <w:vAlign w:val="bottom"/>
            <w:hideMark/>
          </w:tcPr>
          <w:p w14:paraId="401DA1C0" w14:textId="77777777" w:rsidR="00D02E94" w:rsidRPr="006A071F" w:rsidRDefault="00D02E94" w:rsidP="00D02E94">
            <w:pPr>
              <w:pStyle w:val="Tables"/>
              <w:rPr>
                <w:lang w:eastAsia="en-AU"/>
              </w:rPr>
            </w:pPr>
            <w:r w:rsidRPr="006A071F">
              <w:rPr>
                <w:lang w:eastAsia="en-AU"/>
              </w:rPr>
              <w:t>0.00</w:t>
            </w:r>
          </w:p>
        </w:tc>
        <w:tc>
          <w:tcPr>
            <w:tcW w:w="455" w:type="pct"/>
            <w:shd w:val="clear" w:color="auto" w:fill="auto"/>
            <w:noWrap/>
            <w:vAlign w:val="bottom"/>
            <w:hideMark/>
          </w:tcPr>
          <w:p w14:paraId="4BD31D1D" w14:textId="77777777" w:rsidR="00D02E94" w:rsidRPr="006A071F" w:rsidRDefault="00D02E94" w:rsidP="00D02E94">
            <w:pPr>
              <w:pStyle w:val="Tables"/>
              <w:rPr>
                <w:lang w:eastAsia="en-AU"/>
              </w:rPr>
            </w:pPr>
            <w:r w:rsidRPr="006A071F">
              <w:rPr>
                <w:lang w:eastAsia="en-AU"/>
              </w:rPr>
              <w:t>0.00</w:t>
            </w:r>
          </w:p>
        </w:tc>
        <w:tc>
          <w:tcPr>
            <w:tcW w:w="455" w:type="pct"/>
            <w:shd w:val="clear" w:color="auto" w:fill="auto"/>
            <w:noWrap/>
            <w:vAlign w:val="bottom"/>
            <w:hideMark/>
          </w:tcPr>
          <w:p w14:paraId="7D10BD9E" w14:textId="77777777" w:rsidR="00D02E94" w:rsidRPr="006A071F" w:rsidRDefault="00D02E94" w:rsidP="00D02E94">
            <w:pPr>
              <w:pStyle w:val="Tables"/>
              <w:rPr>
                <w:lang w:eastAsia="en-AU"/>
              </w:rPr>
            </w:pPr>
            <w:r w:rsidRPr="006A071F">
              <w:rPr>
                <w:lang w:eastAsia="en-AU"/>
              </w:rPr>
              <w:t>0.78</w:t>
            </w:r>
          </w:p>
        </w:tc>
        <w:tc>
          <w:tcPr>
            <w:tcW w:w="455" w:type="pct"/>
            <w:shd w:val="clear" w:color="auto" w:fill="auto"/>
            <w:noWrap/>
            <w:vAlign w:val="bottom"/>
            <w:hideMark/>
          </w:tcPr>
          <w:p w14:paraId="06475FAC" w14:textId="77777777" w:rsidR="00D02E94" w:rsidRPr="006A071F" w:rsidRDefault="00D02E94" w:rsidP="00D02E94">
            <w:pPr>
              <w:pStyle w:val="Tables"/>
              <w:rPr>
                <w:lang w:eastAsia="en-AU"/>
              </w:rPr>
            </w:pPr>
            <w:r w:rsidRPr="006A071F">
              <w:rPr>
                <w:lang w:eastAsia="en-AU"/>
              </w:rPr>
              <w:t>0.01</w:t>
            </w:r>
          </w:p>
        </w:tc>
        <w:tc>
          <w:tcPr>
            <w:tcW w:w="455" w:type="pct"/>
            <w:shd w:val="clear" w:color="auto" w:fill="auto"/>
            <w:noWrap/>
            <w:vAlign w:val="bottom"/>
            <w:hideMark/>
          </w:tcPr>
          <w:p w14:paraId="7B2DF3F7" w14:textId="77777777" w:rsidR="00D02E94" w:rsidRPr="006A071F" w:rsidRDefault="00D02E94" w:rsidP="00D02E94">
            <w:pPr>
              <w:pStyle w:val="Tables"/>
              <w:rPr>
                <w:lang w:eastAsia="en-AU"/>
              </w:rPr>
            </w:pPr>
            <w:r w:rsidRPr="006A071F">
              <w:rPr>
                <w:lang w:eastAsia="en-AU"/>
              </w:rPr>
              <w:t>0.11</w:t>
            </w:r>
          </w:p>
        </w:tc>
      </w:tr>
    </w:tbl>
    <w:p w14:paraId="593A254B" w14:textId="77777777" w:rsidR="00D02E94" w:rsidRPr="00236A69" w:rsidRDefault="00D02E94" w:rsidP="00D02E94">
      <w:pPr>
        <w:outlineLvl w:val="0"/>
        <w:rPr>
          <w:rFonts w:eastAsia="Arial Unicode MS"/>
          <w:i/>
          <w:color w:val="000000"/>
          <w:sz w:val="21"/>
          <w:szCs w:val="21"/>
          <w:u w:color="000000"/>
        </w:rPr>
      </w:pPr>
    </w:p>
    <w:p w14:paraId="1C8EAD0A" w14:textId="26F0C7D7" w:rsidR="00D02E94" w:rsidRPr="00D02E94" w:rsidRDefault="00D02E94" w:rsidP="00D02E94">
      <w:pPr>
        <w:pStyle w:val="Heading1"/>
      </w:pPr>
      <w:r w:rsidRPr="00AF7AF2">
        <w:t>Discussion</w:t>
      </w:r>
    </w:p>
    <w:p w14:paraId="28911062" w14:textId="4F706C1F" w:rsidR="00D02E94" w:rsidRDefault="00D02E94" w:rsidP="00D02E94">
      <w:pPr>
        <w:rPr>
          <w:szCs w:val="24"/>
        </w:rPr>
      </w:pPr>
      <w:r w:rsidRPr="00D322DD">
        <w:rPr>
          <w:szCs w:val="24"/>
        </w:rPr>
        <w:t xml:space="preserve">The sample contains concretionary aggregates of blue vivianite and white </w:t>
      </w:r>
      <w:proofErr w:type="spellStart"/>
      <w:r w:rsidRPr="00D322DD">
        <w:rPr>
          <w:szCs w:val="24"/>
        </w:rPr>
        <w:t>illite</w:t>
      </w:r>
      <w:proofErr w:type="spellEnd"/>
      <w:r w:rsidRPr="00D322DD">
        <w:rPr>
          <w:szCs w:val="24"/>
        </w:rPr>
        <w:t xml:space="preserve"> in mudstone. The concretions may form </w:t>
      </w:r>
      <w:r>
        <w:rPr>
          <w:szCs w:val="24"/>
        </w:rPr>
        <w:t>through</w:t>
      </w:r>
      <w:r w:rsidRPr="00D322DD">
        <w:rPr>
          <w:szCs w:val="24"/>
        </w:rPr>
        <w:t xml:space="preserve"> weak phosphoric acid solutions in the sediment, leaching iron from chlorite and other minerals, precipitating it as vivianite</w:t>
      </w:r>
      <w:r>
        <w:rPr>
          <w:szCs w:val="24"/>
        </w:rPr>
        <w:t xml:space="preserve"> and replacing the matrix with </w:t>
      </w:r>
      <w:proofErr w:type="spellStart"/>
      <w:r>
        <w:rPr>
          <w:szCs w:val="24"/>
        </w:rPr>
        <w:t>illite</w:t>
      </w:r>
      <w:proofErr w:type="spellEnd"/>
      <w:r>
        <w:rPr>
          <w:szCs w:val="24"/>
        </w:rPr>
        <w:t>.</w:t>
      </w:r>
    </w:p>
    <w:p w14:paraId="602E3878" w14:textId="77777777" w:rsidR="00D02E94" w:rsidRPr="00CE2222" w:rsidRDefault="00D02E94" w:rsidP="00D02E94">
      <w:pPr>
        <w:spacing w:before="120" w:after="120"/>
        <w:outlineLvl w:val="0"/>
        <w:rPr>
          <w:rFonts w:eastAsia="Arial Unicode MS" w:hAnsi="Arial Unicode MS"/>
          <w:color w:val="000000"/>
          <w:u w:color="000000"/>
        </w:rPr>
      </w:pPr>
    </w:p>
    <w:p w14:paraId="68394EA0" w14:textId="77777777" w:rsidR="00D02E94" w:rsidRPr="00D02E94" w:rsidRDefault="00D02E94" w:rsidP="00D02E94">
      <w:pPr>
        <w:pStyle w:val="Heading1"/>
      </w:pPr>
      <w:r w:rsidRPr="00D02E94">
        <w:t>References</w:t>
      </w:r>
    </w:p>
    <w:p w14:paraId="798A33B4" w14:textId="77777777" w:rsidR="00D02E94" w:rsidRPr="00D10B48" w:rsidRDefault="00D02E94" w:rsidP="00D02E94">
      <w:pPr>
        <w:rPr>
          <w:rFonts w:eastAsia="Arial Unicode MS"/>
          <w:bCs/>
          <w:caps/>
          <w:u w:color="000000"/>
        </w:rPr>
      </w:pPr>
      <w:r w:rsidRPr="00796D44">
        <w:t xml:space="preserve">BOTTRILL, R. S.; WOOLLEY, R., 2017. </w:t>
      </w:r>
      <w:r w:rsidRPr="00796D44">
        <w:rPr>
          <w:rFonts w:eastAsia="Arial Unicode MS"/>
          <w:bCs/>
          <w:u w:color="000000"/>
        </w:rPr>
        <w:t>Mineralogical Analyses:</w:t>
      </w:r>
      <w:r>
        <w:rPr>
          <w:rFonts w:eastAsia="Arial Unicode MS"/>
          <w:bCs/>
          <w:caps/>
          <w:u w:color="000000"/>
        </w:rPr>
        <w:t xml:space="preserve"> </w:t>
      </w:r>
      <w:r w:rsidRPr="00796D44">
        <w:rPr>
          <w:rFonts w:eastAsia="Arial Unicode MS"/>
          <w:bCs/>
          <w:u w:color="000000"/>
        </w:rPr>
        <w:t>Arthur River Area</w:t>
      </w:r>
      <w:r>
        <w:rPr>
          <w:rFonts w:eastAsia="Arial Unicode MS"/>
          <w:bCs/>
          <w:u w:color="000000"/>
        </w:rPr>
        <w:t>.</w:t>
      </w:r>
      <w:r w:rsidRPr="00796D44">
        <w:rPr>
          <w:bCs/>
        </w:rPr>
        <w:t xml:space="preserve"> Geol. </w:t>
      </w:r>
      <w:r w:rsidRPr="00796D44">
        <w:t>Survey Tasmania Mineralogy/Petrology Report</w:t>
      </w:r>
      <w:r>
        <w:t xml:space="preserve"> </w:t>
      </w:r>
      <w:r w:rsidRPr="00796D44">
        <w:t>LJN2017-027</w:t>
      </w:r>
    </w:p>
    <w:p w14:paraId="6655A097" w14:textId="77777777" w:rsidR="00D02E94" w:rsidRPr="00796D44" w:rsidRDefault="00D02E94" w:rsidP="00D02E94">
      <w:pPr>
        <w:rPr>
          <w:rFonts w:eastAsia="Arial Unicode MS"/>
          <w:u w:color="000000"/>
          <w:shd w:val="clear" w:color="auto" w:fill="FFFF00"/>
        </w:rPr>
      </w:pPr>
    </w:p>
    <w:p w14:paraId="7DFEBFC8" w14:textId="77777777" w:rsidR="00D02E94" w:rsidRDefault="00D02E94" w:rsidP="00D02E94">
      <w:pPr>
        <w:rPr>
          <w:rFonts w:eastAsia="Arial Unicode MS"/>
          <w:color w:val="000000"/>
          <w:u w:color="000000"/>
          <w:shd w:val="clear" w:color="auto" w:fill="FFFF00"/>
        </w:rPr>
      </w:pPr>
    </w:p>
    <w:p w14:paraId="31105052" w14:textId="77777777" w:rsidR="00D02E94" w:rsidRDefault="00D02E94" w:rsidP="00D02E94">
      <w:pPr>
        <w:rPr>
          <w:rFonts w:eastAsia="Arial Unicode MS"/>
          <w:color w:val="000000"/>
          <w:u w:color="000000"/>
          <w:shd w:val="clear" w:color="auto" w:fill="FFFF00"/>
        </w:rPr>
      </w:pPr>
    </w:p>
    <w:p w14:paraId="59E62C95" w14:textId="13BDA0EB" w:rsidR="00D02E94" w:rsidRDefault="00D02E94" w:rsidP="00D02E94">
      <w:pPr>
        <w:rPr>
          <w:rFonts w:eastAsia="Arial Unicode MS"/>
          <w:color w:val="000000"/>
          <w:u w:color="000000"/>
        </w:rPr>
      </w:pPr>
      <w:r>
        <w:rPr>
          <w:rFonts w:eastAsia="Arial Unicode MS" w:hAnsi="Arial Unicode MS"/>
          <w:color w:val="000000"/>
          <w:u w:color="000000"/>
        </w:rPr>
        <w:t xml:space="preserve">R.S. Bottrill </w:t>
      </w:r>
      <w:r>
        <w:rPr>
          <w:rFonts w:eastAsia="Arial Unicode MS" w:hAnsi="Arial Unicode MS"/>
          <w:color w:val="000000"/>
          <w:u w:color="000000"/>
        </w:rPr>
        <w:tab/>
      </w:r>
      <w:r>
        <w:rPr>
          <w:rFonts w:eastAsia="Arial Unicode MS" w:hAnsi="Arial Unicode MS"/>
          <w:color w:val="000000"/>
          <w:u w:color="000000"/>
        </w:rPr>
        <w:tab/>
      </w:r>
      <w:r>
        <w:rPr>
          <w:rFonts w:eastAsia="Arial Unicode MS" w:hAnsi="Arial Unicode MS"/>
          <w:color w:val="000000"/>
          <w:u w:color="000000"/>
        </w:rPr>
        <w:tab/>
      </w:r>
      <w:r>
        <w:rPr>
          <w:rFonts w:eastAsia="Arial Unicode MS" w:hAnsi="Arial Unicode MS"/>
          <w:color w:val="000000"/>
          <w:u w:color="000000"/>
        </w:rPr>
        <w:tab/>
      </w:r>
      <w:r>
        <w:rPr>
          <w:rFonts w:eastAsia="Arial Unicode MS" w:hAnsi="Arial Unicode MS"/>
          <w:color w:val="000000"/>
          <w:u w:color="000000"/>
        </w:rPr>
        <w:tab/>
      </w:r>
      <w:r>
        <w:rPr>
          <w:rFonts w:eastAsia="Arial Unicode MS" w:hAnsi="Arial Unicode MS"/>
          <w:color w:val="000000"/>
          <w:u w:color="000000"/>
        </w:rPr>
        <w:tab/>
      </w:r>
    </w:p>
    <w:p w14:paraId="6E494550" w14:textId="0F0025FA" w:rsidR="00D02E94" w:rsidRDefault="00D02E94" w:rsidP="00D02E94">
      <w:pPr>
        <w:rPr>
          <w:rFonts w:eastAsia="Arial Unicode MS"/>
          <w:b/>
          <w:caps/>
          <w:color w:val="000000"/>
          <w:u w:color="000000"/>
        </w:rPr>
      </w:pPr>
      <w:r>
        <w:rPr>
          <w:rFonts w:eastAsia="Arial Unicode MS" w:hAnsi="Arial Unicode MS"/>
          <w:b/>
          <w:caps/>
          <w:color w:val="000000"/>
          <w:u w:color="000000"/>
        </w:rPr>
        <w:t xml:space="preserve">Mineralogist/Petrologist </w:t>
      </w:r>
      <w:r>
        <w:rPr>
          <w:rFonts w:eastAsia="Arial Unicode MS" w:hAnsi="Arial Unicode MS"/>
          <w:b/>
          <w:caps/>
          <w:color w:val="000000"/>
          <w:u w:color="000000"/>
        </w:rPr>
        <w:tab/>
      </w:r>
      <w:r>
        <w:rPr>
          <w:rFonts w:eastAsia="Arial Unicode MS" w:hAnsi="Arial Unicode MS"/>
          <w:b/>
          <w:caps/>
          <w:color w:val="000000"/>
          <w:u w:color="000000"/>
        </w:rPr>
        <w:tab/>
      </w:r>
    </w:p>
    <w:p w14:paraId="0BF51191" w14:textId="77777777" w:rsidR="00D02E94" w:rsidRDefault="00D02E94" w:rsidP="00D02E94">
      <w:pPr>
        <w:rPr>
          <w:b/>
          <w:sz w:val="20"/>
        </w:rPr>
      </w:pPr>
    </w:p>
    <w:p w14:paraId="6DEFBD7E" w14:textId="77777777" w:rsidR="00D02E94" w:rsidRDefault="00D02E94" w:rsidP="00D02E94">
      <w:pPr>
        <w:rPr>
          <w:highlight w:val="yellow"/>
        </w:rPr>
      </w:pPr>
    </w:p>
    <w:p w14:paraId="7FF7D858" w14:textId="77777777" w:rsidR="00D02E94" w:rsidRDefault="00D02E94" w:rsidP="00D02E94">
      <w:pPr>
        <w:rPr>
          <w:highlight w:val="yellow"/>
        </w:rPr>
      </w:pPr>
    </w:p>
    <w:p w14:paraId="5367947A" w14:textId="21457074" w:rsidR="00B12ADE" w:rsidRPr="00D02E94" w:rsidRDefault="00B12ADE" w:rsidP="00262998">
      <w:pPr>
        <w:pStyle w:val="Heading1"/>
      </w:pPr>
      <w:r w:rsidRPr="00D02E94">
        <w:t>Disclaimers</w:t>
      </w:r>
    </w:p>
    <w:p w14:paraId="47B7E3FC" w14:textId="77777777" w:rsidR="00B12ADE" w:rsidRPr="00D02E94" w:rsidRDefault="00B12ADE" w:rsidP="00E867D5">
      <w:pPr>
        <w:pStyle w:val="Summarytext"/>
      </w:pPr>
      <w:r w:rsidRPr="00D02E94">
        <w:t xml:space="preserve">While every care has been taken in the preparation of this report, no warranty is given as to the correctness of the information and no liability is accepted for any statement or opinion or for any error or omission. No reader should act or fail to act </w:t>
      </w:r>
      <w:proofErr w:type="gramStart"/>
      <w:r w:rsidRPr="00D02E94">
        <w:t>on the basis of</w:t>
      </w:r>
      <w:proofErr w:type="gramEnd"/>
      <w:r w:rsidRPr="00D02E94">
        <w:t xml:space="preserve"> any material contained herein. Readers should consult professional advisers. As a </w:t>
      </w:r>
      <w:proofErr w:type="gramStart"/>
      <w:r w:rsidRPr="00D02E94">
        <w:t>result</w:t>
      </w:r>
      <w:proofErr w:type="gramEnd"/>
      <w:r w:rsidRPr="00D02E94">
        <w:t xml:space="preserve"> the Crown in Right of the State of Tasmania and its employees, contractors and agents expressly disclaim all and any liability (including all liability from or attributable to any negligent or wrongful act or omission) to any persons whatsoever in respect of anything done or omitted to be done by any such person in reliance whether in whole or in part upon any of the material in this report. The MRT laboratories are not NATA registered but work to similar standards. This and other data collected in MRT laboratories may enter the MRT </w:t>
      </w:r>
      <w:proofErr w:type="gramStart"/>
      <w:r w:rsidRPr="00D02E94">
        <w:t>databases</w:t>
      </w:r>
      <w:proofErr w:type="gramEnd"/>
      <w:r w:rsidRPr="00D02E94">
        <w:t xml:space="preserve"> but every attempt will be made to ensure it remains closed file and not be available externally, unless at your request. </w:t>
      </w:r>
    </w:p>
    <w:p w14:paraId="74B22850" w14:textId="77777777" w:rsidR="00B12ADE" w:rsidRPr="00D02E94" w:rsidRDefault="00B12ADE" w:rsidP="00262998"/>
    <w:p w14:paraId="71C1893C" w14:textId="77777777" w:rsidR="00B12ADE" w:rsidRPr="00D02E94" w:rsidRDefault="00B12ADE" w:rsidP="00262998">
      <w:pPr>
        <w:pStyle w:val="Heading1"/>
      </w:pPr>
      <w:r w:rsidRPr="00D02E94">
        <w:t>Laboratory Details</w:t>
      </w:r>
    </w:p>
    <w:p w14:paraId="28BAAC86" w14:textId="77777777" w:rsidR="00B12ADE" w:rsidRPr="00D02E94" w:rsidRDefault="00B12ADE" w:rsidP="00E867D5">
      <w:pPr>
        <w:pStyle w:val="Summarytext"/>
      </w:pPr>
      <w:r w:rsidRPr="00D02E94">
        <w:t>Mineral Resources Tasmania (MRT) operates a laboratory facility at its offices at Rosny Park and Mornington, Tasmania. In the interests of full disclosure, these laboratories do not have NATA accreditation. However, all tests are performed according to relevant Australian Standards cited in the report and subject to internal peer review processes. The analytical facilities at MRT are periodically compared against other similar laboratories in other jurisdictions with favourable results.</w:t>
      </w:r>
    </w:p>
    <w:p w14:paraId="1C794F8C" w14:textId="77777777" w:rsidR="00B12ADE" w:rsidRPr="001054F7" w:rsidRDefault="00B12ADE" w:rsidP="00262998">
      <w:pPr>
        <w:rPr>
          <w:highlight w:val="yellow"/>
        </w:rPr>
      </w:pPr>
      <w:r w:rsidRPr="001054F7">
        <w:rPr>
          <w:highlight w:val="yellow"/>
        </w:rPr>
        <w:br w:type="page"/>
      </w:r>
    </w:p>
    <w:p w14:paraId="6A5F9D29" w14:textId="73E9C497" w:rsidR="00CB1798" w:rsidRPr="00D02E94" w:rsidRDefault="00CB1798" w:rsidP="007518DE">
      <w:pPr>
        <w:pStyle w:val="ResultsHeadings"/>
      </w:pPr>
      <w:r w:rsidRPr="00D02E94">
        <w:lastRenderedPageBreak/>
        <w:t xml:space="preserve">Appendix </w:t>
      </w:r>
      <w:r w:rsidR="00D02E94" w:rsidRPr="00D02E94">
        <w:t>1</w:t>
      </w:r>
      <w:r w:rsidRPr="00D02E94">
        <w:t xml:space="preserve">: Laboratory Report –SEM analytical conditions </w:t>
      </w:r>
    </w:p>
    <w:p w14:paraId="711D0D5A" w14:textId="77777777" w:rsidR="007518DE" w:rsidRPr="00D02E94" w:rsidRDefault="007518DE" w:rsidP="00262998">
      <w:pPr>
        <w:rPr>
          <w:lang w:val="en-GB" w:eastAsia="en-AU"/>
        </w:rPr>
      </w:pPr>
    </w:p>
    <w:p w14:paraId="02961F46" w14:textId="77777777" w:rsidR="00CB1798" w:rsidRPr="00D02E94" w:rsidRDefault="00CB1798" w:rsidP="00262998">
      <w:pPr>
        <w:rPr>
          <w:lang w:val="en-GB" w:eastAsia="en-AU"/>
        </w:rPr>
      </w:pPr>
      <w:r w:rsidRPr="00D02E94">
        <w:rPr>
          <w:lang w:val="en-GB" w:eastAsia="en-AU"/>
        </w:rPr>
        <w:t>Hitachi SU-70 analytical field emission SEM</w:t>
      </w:r>
    </w:p>
    <w:p w14:paraId="543A715B" w14:textId="77777777" w:rsidR="00CB1798" w:rsidRPr="00D02E94" w:rsidRDefault="00CB1798" w:rsidP="00D02E94">
      <w:pPr>
        <w:pStyle w:val="ListParagraph"/>
        <w:numPr>
          <w:ilvl w:val="0"/>
          <w:numId w:val="1"/>
        </w:numPr>
        <w:spacing w:line="240" w:lineRule="auto"/>
        <w:rPr>
          <w:lang w:val="en-GB" w:eastAsia="en-AU"/>
        </w:rPr>
      </w:pPr>
      <w:r w:rsidRPr="00D02E94">
        <w:rPr>
          <w:lang w:val="en-GB" w:eastAsia="en-AU"/>
        </w:rPr>
        <w:t>Installed February 2011</w:t>
      </w:r>
    </w:p>
    <w:p w14:paraId="611BA15A" w14:textId="77777777" w:rsidR="00CB1798" w:rsidRPr="00D02E94" w:rsidRDefault="00CB1798" w:rsidP="00D02E94">
      <w:pPr>
        <w:pStyle w:val="ListParagraph"/>
        <w:numPr>
          <w:ilvl w:val="0"/>
          <w:numId w:val="1"/>
        </w:numPr>
        <w:spacing w:line="240" w:lineRule="auto"/>
        <w:rPr>
          <w:lang w:val="en-GB" w:eastAsia="en-AU"/>
        </w:rPr>
      </w:pPr>
      <w:r w:rsidRPr="00D02E94">
        <w:rPr>
          <w:lang w:val="en-GB" w:eastAsia="en-AU"/>
        </w:rPr>
        <w:t>Schottky thermal field emission source</w:t>
      </w:r>
    </w:p>
    <w:p w14:paraId="7C09DCBF" w14:textId="77777777" w:rsidR="00CB1798" w:rsidRPr="00D02E94" w:rsidRDefault="00CB1798" w:rsidP="00D02E94">
      <w:pPr>
        <w:pStyle w:val="ListParagraph"/>
        <w:numPr>
          <w:ilvl w:val="0"/>
          <w:numId w:val="1"/>
        </w:numPr>
        <w:spacing w:line="240" w:lineRule="auto"/>
        <w:rPr>
          <w:lang w:val="en-GB" w:eastAsia="en-AU"/>
        </w:rPr>
      </w:pPr>
      <w:r w:rsidRPr="00D02E94">
        <w:rPr>
          <w:lang w:val="en-GB" w:eastAsia="en-AU"/>
        </w:rPr>
        <w:t>ultra-high resolution (1.0 nm @ 15kV, 1.6 nm @ 1kV for SE imaging)</w:t>
      </w:r>
    </w:p>
    <w:p w14:paraId="21669089" w14:textId="77777777" w:rsidR="00CB1798" w:rsidRPr="00D02E94" w:rsidRDefault="00CB1798" w:rsidP="00D02E94">
      <w:pPr>
        <w:pStyle w:val="ListParagraph"/>
        <w:numPr>
          <w:ilvl w:val="0"/>
          <w:numId w:val="1"/>
        </w:numPr>
        <w:spacing w:line="240" w:lineRule="auto"/>
        <w:rPr>
          <w:lang w:val="en-GB" w:eastAsia="en-AU"/>
        </w:rPr>
      </w:pPr>
      <w:r w:rsidRPr="00D02E94">
        <w:rPr>
          <w:lang w:val="en-GB" w:eastAsia="en-AU"/>
        </w:rPr>
        <w:t>high vacuum operation only (</w:t>
      </w:r>
      <w:proofErr w:type="gramStart"/>
      <w:r w:rsidRPr="00D02E94">
        <w:rPr>
          <w:lang w:val="en-GB" w:eastAsia="en-AU"/>
        </w:rPr>
        <w:t>i.e.</w:t>
      </w:r>
      <w:proofErr w:type="gramEnd"/>
      <w:r w:rsidRPr="00D02E94">
        <w:rPr>
          <w:lang w:val="en-GB" w:eastAsia="en-AU"/>
        </w:rPr>
        <w:t xml:space="preserve"> no variable pressure in chamber)</w:t>
      </w:r>
    </w:p>
    <w:p w14:paraId="76C3A910" w14:textId="77777777" w:rsidR="00CB1798" w:rsidRPr="00D02E94" w:rsidRDefault="00CB1798" w:rsidP="00D02E94">
      <w:pPr>
        <w:pStyle w:val="ListParagraph"/>
        <w:numPr>
          <w:ilvl w:val="0"/>
          <w:numId w:val="1"/>
        </w:numPr>
        <w:spacing w:line="240" w:lineRule="auto"/>
        <w:rPr>
          <w:lang w:val="en-GB" w:eastAsia="en-AU"/>
        </w:rPr>
      </w:pPr>
      <w:r w:rsidRPr="00D02E94">
        <w:rPr>
          <w:lang w:val="en-GB" w:eastAsia="en-AU"/>
        </w:rPr>
        <w:t xml:space="preserve">Hitachi in-chamber and in-lens scintillation detectors, Super </w:t>
      </w:r>
      <w:proofErr w:type="spellStart"/>
      <w:r w:rsidRPr="00D02E94">
        <w:rPr>
          <w:lang w:val="en-GB" w:eastAsia="en-AU"/>
        </w:rPr>
        <w:t>ExB</w:t>
      </w:r>
      <w:proofErr w:type="spellEnd"/>
      <w:r w:rsidRPr="00D02E94">
        <w:rPr>
          <w:lang w:val="en-GB" w:eastAsia="en-AU"/>
        </w:rPr>
        <w:t xml:space="preserve"> filter, beam deceleration</w:t>
      </w:r>
    </w:p>
    <w:p w14:paraId="4B39CE16" w14:textId="77777777" w:rsidR="00CB1798" w:rsidRPr="00D02E94" w:rsidRDefault="00CB1798" w:rsidP="00D02E94">
      <w:pPr>
        <w:pStyle w:val="ListParagraph"/>
        <w:numPr>
          <w:ilvl w:val="0"/>
          <w:numId w:val="1"/>
        </w:numPr>
        <w:spacing w:line="240" w:lineRule="auto"/>
        <w:rPr>
          <w:lang w:val="en-GB" w:eastAsia="en-AU"/>
        </w:rPr>
      </w:pPr>
      <w:r w:rsidRPr="00D02E94">
        <w:rPr>
          <w:lang w:val="en-GB" w:eastAsia="en-AU"/>
        </w:rPr>
        <w:t>Hitachi in-chamber 5-segment solid state BSE detector, retractable</w:t>
      </w:r>
    </w:p>
    <w:p w14:paraId="03A404D4" w14:textId="77777777" w:rsidR="00CB1798" w:rsidRPr="00D02E94" w:rsidRDefault="00CB1798" w:rsidP="00D02E94">
      <w:pPr>
        <w:pStyle w:val="ListParagraph"/>
        <w:numPr>
          <w:ilvl w:val="0"/>
          <w:numId w:val="1"/>
        </w:numPr>
        <w:spacing w:line="240" w:lineRule="auto"/>
        <w:rPr>
          <w:lang w:val="en-GB" w:eastAsia="en-AU"/>
        </w:rPr>
      </w:pPr>
      <w:r w:rsidRPr="00D02E94">
        <w:rPr>
          <w:lang w:val="en-GB" w:eastAsia="en-AU"/>
        </w:rPr>
        <w:t xml:space="preserve">in-column Faraday cup with </w:t>
      </w:r>
      <w:proofErr w:type="spellStart"/>
      <w:r w:rsidRPr="00D02E94">
        <w:rPr>
          <w:lang w:val="en-GB" w:eastAsia="en-AU"/>
        </w:rPr>
        <w:t>picoammeter</w:t>
      </w:r>
      <w:proofErr w:type="spellEnd"/>
      <w:r w:rsidRPr="00D02E94">
        <w:rPr>
          <w:lang w:val="en-GB" w:eastAsia="en-AU"/>
        </w:rPr>
        <w:t xml:space="preserve"> for beam current measurement</w:t>
      </w:r>
    </w:p>
    <w:p w14:paraId="4659DC88" w14:textId="77777777" w:rsidR="00CB1798" w:rsidRPr="00D02E94" w:rsidRDefault="00CB1798" w:rsidP="00D02E94">
      <w:pPr>
        <w:pStyle w:val="ListParagraph"/>
        <w:numPr>
          <w:ilvl w:val="0"/>
          <w:numId w:val="1"/>
        </w:numPr>
        <w:spacing w:line="240" w:lineRule="auto"/>
        <w:rPr>
          <w:lang w:val="en-GB" w:eastAsia="en-AU"/>
        </w:rPr>
      </w:pPr>
      <w:r w:rsidRPr="00D02E94">
        <w:rPr>
          <w:lang w:val="en-GB" w:eastAsia="en-AU"/>
        </w:rPr>
        <w:t>anticontamination cold plate, liquid nitrogen cooled</w:t>
      </w:r>
    </w:p>
    <w:p w14:paraId="006E2AFF" w14:textId="77777777" w:rsidR="00CB1798" w:rsidRPr="00D02E94" w:rsidRDefault="00CB1798" w:rsidP="00D02E94">
      <w:pPr>
        <w:pStyle w:val="ListParagraph"/>
        <w:numPr>
          <w:ilvl w:val="0"/>
          <w:numId w:val="1"/>
        </w:numPr>
        <w:spacing w:line="240" w:lineRule="auto"/>
        <w:rPr>
          <w:lang w:val="en-GB" w:eastAsia="en-AU"/>
        </w:rPr>
      </w:pPr>
      <w:r w:rsidRPr="00D02E94">
        <w:rPr>
          <w:lang w:val="en-GB" w:eastAsia="en-AU"/>
        </w:rPr>
        <w:t xml:space="preserve">5 </w:t>
      </w:r>
      <w:proofErr w:type="gramStart"/>
      <w:r w:rsidRPr="00D02E94">
        <w:rPr>
          <w:lang w:val="en-GB" w:eastAsia="en-AU"/>
        </w:rPr>
        <w:t>axis</w:t>
      </w:r>
      <w:proofErr w:type="gramEnd"/>
      <w:r w:rsidRPr="00D02E94">
        <w:rPr>
          <w:lang w:val="en-GB" w:eastAsia="en-AU"/>
        </w:rPr>
        <w:t xml:space="preserve"> motorised fully </w:t>
      </w:r>
      <w:proofErr w:type="spellStart"/>
      <w:r w:rsidRPr="00D02E94">
        <w:rPr>
          <w:lang w:val="en-GB" w:eastAsia="en-AU"/>
        </w:rPr>
        <w:t>eucentric</w:t>
      </w:r>
      <w:proofErr w:type="spellEnd"/>
      <w:r w:rsidRPr="00D02E94">
        <w:rPr>
          <w:lang w:val="en-GB" w:eastAsia="en-AU"/>
        </w:rPr>
        <w:t xml:space="preserve"> stage, XYZ range 110x110x40mm</w:t>
      </w:r>
    </w:p>
    <w:p w14:paraId="1D742718" w14:textId="77777777" w:rsidR="00CB1798" w:rsidRPr="00D02E94" w:rsidRDefault="00CB1798" w:rsidP="00D02E94">
      <w:pPr>
        <w:pStyle w:val="ListParagraph"/>
        <w:numPr>
          <w:ilvl w:val="0"/>
          <w:numId w:val="1"/>
        </w:numPr>
        <w:spacing w:line="240" w:lineRule="auto"/>
        <w:rPr>
          <w:lang w:val="en-GB" w:eastAsia="en-AU"/>
        </w:rPr>
      </w:pPr>
      <w:r w:rsidRPr="00D02E94">
        <w:rPr>
          <w:lang w:val="en-GB" w:eastAsia="en-AU"/>
        </w:rPr>
        <w:t xml:space="preserve">Oxford </w:t>
      </w:r>
      <w:proofErr w:type="spellStart"/>
      <w:r w:rsidRPr="00D02E94">
        <w:rPr>
          <w:lang w:val="en-GB" w:eastAsia="en-AU"/>
        </w:rPr>
        <w:t>AZtec</w:t>
      </w:r>
      <w:proofErr w:type="spellEnd"/>
      <w:r w:rsidRPr="00D02E94">
        <w:rPr>
          <w:lang w:val="en-GB" w:eastAsia="en-AU"/>
        </w:rPr>
        <w:t xml:space="preserve"> EDS/EBSD system with  </w:t>
      </w:r>
    </w:p>
    <w:p w14:paraId="0C0C8EE0" w14:textId="77777777" w:rsidR="00CB1798" w:rsidRPr="00D02E94" w:rsidRDefault="00CB1798" w:rsidP="00D02E94">
      <w:pPr>
        <w:pStyle w:val="ListParagraph"/>
        <w:numPr>
          <w:ilvl w:val="1"/>
          <w:numId w:val="1"/>
        </w:numPr>
        <w:spacing w:line="240" w:lineRule="auto"/>
        <w:rPr>
          <w:lang w:val="en-GB" w:eastAsia="en-AU"/>
        </w:rPr>
      </w:pPr>
      <w:r w:rsidRPr="00D02E94">
        <w:rPr>
          <w:lang w:val="en-GB" w:eastAsia="en-AU"/>
        </w:rPr>
        <w:t xml:space="preserve">X-Max 80 SDD EDS, </w:t>
      </w:r>
      <w:proofErr w:type="spellStart"/>
      <w:r w:rsidRPr="00D02E94">
        <w:rPr>
          <w:lang w:val="en-GB" w:eastAsia="en-AU"/>
        </w:rPr>
        <w:t>MnKa</w:t>
      </w:r>
      <w:proofErr w:type="spellEnd"/>
      <w:r w:rsidRPr="00D02E94">
        <w:rPr>
          <w:lang w:val="en-GB" w:eastAsia="en-AU"/>
        </w:rPr>
        <w:t xml:space="preserve"> 125 eV resolution, elements B-U, large area hyperspectral mapping, standardless and standards-based quantification, feature analysis</w:t>
      </w:r>
    </w:p>
    <w:p w14:paraId="58D1ED78" w14:textId="77777777" w:rsidR="00CB1798" w:rsidRPr="00D02E94" w:rsidRDefault="00CB1798" w:rsidP="00D02E94">
      <w:pPr>
        <w:pStyle w:val="ListParagraph"/>
        <w:numPr>
          <w:ilvl w:val="1"/>
          <w:numId w:val="1"/>
        </w:numPr>
        <w:spacing w:line="240" w:lineRule="auto"/>
        <w:rPr>
          <w:lang w:val="en-GB" w:eastAsia="en-AU"/>
        </w:rPr>
      </w:pPr>
      <w:r w:rsidRPr="00D02E94">
        <w:rPr>
          <w:lang w:val="en-GB" w:eastAsia="en-AU"/>
        </w:rPr>
        <w:t xml:space="preserve">HKL </w:t>
      </w:r>
      <w:proofErr w:type="spellStart"/>
      <w:r w:rsidRPr="00D02E94">
        <w:rPr>
          <w:lang w:val="en-GB" w:eastAsia="en-AU"/>
        </w:rPr>
        <w:t>NordlysNano</w:t>
      </w:r>
      <w:proofErr w:type="spellEnd"/>
      <w:r w:rsidRPr="00D02E94">
        <w:rPr>
          <w:lang w:val="en-GB" w:eastAsia="en-AU"/>
        </w:rPr>
        <w:t xml:space="preserve"> EBSD camera &amp; </w:t>
      </w:r>
      <w:proofErr w:type="spellStart"/>
      <w:r w:rsidRPr="00D02E94">
        <w:rPr>
          <w:lang w:val="en-GB" w:eastAsia="en-AU"/>
        </w:rPr>
        <w:t>forescatter</w:t>
      </w:r>
      <w:proofErr w:type="spellEnd"/>
      <w:r w:rsidRPr="00D02E94">
        <w:rPr>
          <w:lang w:val="en-GB" w:eastAsia="en-AU"/>
        </w:rPr>
        <w:t xml:space="preserve"> detector system, HKL &amp; Channel 5 software packages, Synergy EDS/EBSD integration, HKL, ICSD &amp; American Mineralogist phase databases</w:t>
      </w:r>
    </w:p>
    <w:p w14:paraId="088FFEBC" w14:textId="77777777" w:rsidR="00CB1798" w:rsidRPr="00D02E94" w:rsidRDefault="00CB1798" w:rsidP="00D02E94">
      <w:pPr>
        <w:pStyle w:val="ListParagraph"/>
        <w:numPr>
          <w:ilvl w:val="0"/>
          <w:numId w:val="1"/>
        </w:numPr>
        <w:spacing w:line="240" w:lineRule="auto"/>
        <w:rPr>
          <w:lang w:val="en-GB" w:eastAsia="en-AU"/>
        </w:rPr>
      </w:pPr>
      <w:proofErr w:type="spellStart"/>
      <w:r w:rsidRPr="00D02E94">
        <w:rPr>
          <w:lang w:val="en-GB" w:eastAsia="en-AU"/>
        </w:rPr>
        <w:t>Gatan</w:t>
      </w:r>
      <w:proofErr w:type="spellEnd"/>
      <w:r w:rsidRPr="00D02E94">
        <w:rPr>
          <w:lang w:val="en-GB" w:eastAsia="en-AU"/>
        </w:rPr>
        <w:t xml:space="preserve"> ChromaCL2 colour cathodoluminescence imaging system with integrated BSE detector, Digital Micrograph 3 software, automated mosaic acquisition, simultaneous acquisition of SE, </w:t>
      </w:r>
      <w:proofErr w:type="spellStart"/>
      <w:r w:rsidRPr="00D02E94">
        <w:rPr>
          <w:lang w:val="en-GB" w:eastAsia="en-AU"/>
        </w:rPr>
        <w:t>iBSE</w:t>
      </w:r>
      <w:proofErr w:type="spellEnd"/>
      <w:r w:rsidRPr="00D02E94">
        <w:rPr>
          <w:lang w:val="en-GB" w:eastAsia="en-AU"/>
        </w:rPr>
        <w:t xml:space="preserve"> and colour CL images.</w:t>
      </w:r>
    </w:p>
    <w:tbl>
      <w:tblPr>
        <w:tblW w:w="5000" w:type="pct"/>
        <w:tblLook w:val="04A0" w:firstRow="1" w:lastRow="0" w:firstColumn="1" w:lastColumn="0" w:noHBand="0" w:noVBand="1"/>
      </w:tblPr>
      <w:tblGrid>
        <w:gridCol w:w="5020"/>
        <w:gridCol w:w="3912"/>
      </w:tblGrid>
      <w:tr w:rsidR="00CB1798" w:rsidRPr="00D02E94" w14:paraId="7139F4D0" w14:textId="77777777" w:rsidTr="00DA2330">
        <w:trPr>
          <w:trHeight w:val="227"/>
        </w:trPr>
        <w:tc>
          <w:tcPr>
            <w:tcW w:w="2810" w:type="pct"/>
            <w:tcBorders>
              <w:top w:val="nil"/>
              <w:left w:val="nil"/>
              <w:bottom w:val="nil"/>
              <w:right w:val="nil"/>
            </w:tcBorders>
            <w:shd w:val="clear" w:color="auto" w:fill="auto"/>
            <w:noWrap/>
            <w:vAlign w:val="bottom"/>
            <w:hideMark/>
          </w:tcPr>
          <w:p w14:paraId="172C1DE8" w14:textId="77777777" w:rsidR="00CB1798" w:rsidRPr="00D02E94" w:rsidRDefault="00CB1798" w:rsidP="007518DE">
            <w:pPr>
              <w:pStyle w:val="Tables"/>
              <w:jc w:val="left"/>
              <w:rPr>
                <w:lang w:val="en-GB"/>
              </w:rPr>
            </w:pPr>
            <w:r w:rsidRPr="00D02E94">
              <w:rPr>
                <w:lang w:val="en-GB"/>
              </w:rPr>
              <w:t>Label:</w:t>
            </w:r>
          </w:p>
        </w:tc>
        <w:tc>
          <w:tcPr>
            <w:tcW w:w="2190" w:type="pct"/>
            <w:tcBorders>
              <w:top w:val="nil"/>
              <w:left w:val="nil"/>
              <w:bottom w:val="nil"/>
              <w:right w:val="nil"/>
            </w:tcBorders>
            <w:shd w:val="clear" w:color="auto" w:fill="auto"/>
            <w:noWrap/>
            <w:vAlign w:val="bottom"/>
            <w:hideMark/>
          </w:tcPr>
          <w:p w14:paraId="12841C2F" w14:textId="77777777" w:rsidR="00CB1798" w:rsidRPr="00D02E94" w:rsidRDefault="00CB1798" w:rsidP="007518DE">
            <w:pPr>
              <w:pStyle w:val="Tables"/>
              <w:jc w:val="left"/>
              <w:rPr>
                <w:lang w:val="en-GB"/>
              </w:rPr>
            </w:pPr>
            <w:r w:rsidRPr="00D02E94">
              <w:rPr>
                <w:lang w:val="en-GB"/>
              </w:rPr>
              <w:t>am 179</w:t>
            </w:r>
          </w:p>
        </w:tc>
      </w:tr>
      <w:tr w:rsidR="00CB1798" w:rsidRPr="00D02E94" w14:paraId="7D9DC400" w14:textId="77777777" w:rsidTr="00DA2330">
        <w:trPr>
          <w:trHeight w:val="227"/>
        </w:trPr>
        <w:tc>
          <w:tcPr>
            <w:tcW w:w="2810" w:type="pct"/>
            <w:tcBorders>
              <w:top w:val="nil"/>
              <w:left w:val="nil"/>
              <w:bottom w:val="nil"/>
              <w:right w:val="nil"/>
            </w:tcBorders>
            <w:shd w:val="clear" w:color="auto" w:fill="auto"/>
            <w:noWrap/>
            <w:vAlign w:val="bottom"/>
            <w:hideMark/>
          </w:tcPr>
          <w:p w14:paraId="5771C32D" w14:textId="77777777" w:rsidR="00CB1798" w:rsidRPr="00D02E94" w:rsidRDefault="00CB1798" w:rsidP="007518DE">
            <w:pPr>
              <w:pStyle w:val="Tables"/>
              <w:jc w:val="left"/>
              <w:rPr>
                <w:lang w:val="en-GB"/>
              </w:rPr>
            </w:pPr>
            <w:r w:rsidRPr="00D02E94">
              <w:rPr>
                <w:lang w:val="en-GB"/>
              </w:rPr>
              <w:t>Element List Type:</w:t>
            </w:r>
          </w:p>
        </w:tc>
        <w:tc>
          <w:tcPr>
            <w:tcW w:w="2190" w:type="pct"/>
            <w:tcBorders>
              <w:top w:val="nil"/>
              <w:left w:val="nil"/>
              <w:bottom w:val="nil"/>
              <w:right w:val="nil"/>
            </w:tcBorders>
            <w:shd w:val="clear" w:color="auto" w:fill="auto"/>
            <w:noWrap/>
            <w:vAlign w:val="bottom"/>
            <w:hideMark/>
          </w:tcPr>
          <w:p w14:paraId="425979AD" w14:textId="77777777" w:rsidR="00CB1798" w:rsidRPr="00D02E94" w:rsidRDefault="00CB1798" w:rsidP="007518DE">
            <w:pPr>
              <w:pStyle w:val="Tables"/>
              <w:jc w:val="left"/>
              <w:rPr>
                <w:lang w:val="en-GB"/>
              </w:rPr>
            </w:pPr>
            <w:r w:rsidRPr="00D02E94">
              <w:rPr>
                <w:lang w:val="en-GB"/>
              </w:rPr>
              <w:t xml:space="preserve">Current </w:t>
            </w:r>
          </w:p>
        </w:tc>
      </w:tr>
      <w:tr w:rsidR="00CB1798" w:rsidRPr="00D02E94" w14:paraId="650D0C6A" w14:textId="77777777" w:rsidTr="00DA2330">
        <w:trPr>
          <w:trHeight w:val="227"/>
        </w:trPr>
        <w:tc>
          <w:tcPr>
            <w:tcW w:w="2810" w:type="pct"/>
            <w:tcBorders>
              <w:top w:val="nil"/>
              <w:left w:val="nil"/>
              <w:bottom w:val="nil"/>
              <w:right w:val="nil"/>
            </w:tcBorders>
            <w:shd w:val="clear" w:color="auto" w:fill="auto"/>
            <w:noWrap/>
            <w:vAlign w:val="bottom"/>
            <w:hideMark/>
          </w:tcPr>
          <w:p w14:paraId="28753242" w14:textId="77777777" w:rsidR="00CB1798" w:rsidRPr="00D02E94" w:rsidRDefault="00CB1798" w:rsidP="007518DE">
            <w:pPr>
              <w:pStyle w:val="Tables"/>
              <w:jc w:val="left"/>
              <w:rPr>
                <w:lang w:val="en-GB"/>
              </w:rPr>
            </w:pPr>
            <w:r w:rsidRPr="00D02E94">
              <w:rPr>
                <w:lang w:val="en-GB"/>
              </w:rPr>
              <w:t>Processing Option:</w:t>
            </w:r>
          </w:p>
        </w:tc>
        <w:tc>
          <w:tcPr>
            <w:tcW w:w="2190" w:type="pct"/>
            <w:tcBorders>
              <w:top w:val="nil"/>
              <w:left w:val="nil"/>
              <w:bottom w:val="nil"/>
              <w:right w:val="nil"/>
            </w:tcBorders>
            <w:shd w:val="clear" w:color="auto" w:fill="auto"/>
            <w:noWrap/>
            <w:vAlign w:val="bottom"/>
            <w:hideMark/>
          </w:tcPr>
          <w:p w14:paraId="3315C400" w14:textId="77777777" w:rsidR="00CB1798" w:rsidRPr="00D02E94" w:rsidRDefault="00CB1798" w:rsidP="007518DE">
            <w:pPr>
              <w:pStyle w:val="Tables"/>
              <w:jc w:val="left"/>
              <w:rPr>
                <w:lang w:val="en-GB"/>
              </w:rPr>
            </w:pPr>
            <w:r w:rsidRPr="00D02E94">
              <w:rPr>
                <w:lang w:val="en-GB"/>
              </w:rPr>
              <w:t>All Elements</w:t>
            </w:r>
          </w:p>
        </w:tc>
      </w:tr>
      <w:tr w:rsidR="00CB1798" w:rsidRPr="00D02E94" w14:paraId="3FC984F2" w14:textId="77777777" w:rsidTr="00DA2330">
        <w:trPr>
          <w:trHeight w:val="227"/>
        </w:trPr>
        <w:tc>
          <w:tcPr>
            <w:tcW w:w="2810" w:type="pct"/>
            <w:tcBorders>
              <w:top w:val="nil"/>
              <w:left w:val="nil"/>
              <w:bottom w:val="nil"/>
              <w:right w:val="nil"/>
            </w:tcBorders>
            <w:shd w:val="clear" w:color="auto" w:fill="auto"/>
            <w:noWrap/>
            <w:vAlign w:val="bottom"/>
            <w:hideMark/>
          </w:tcPr>
          <w:p w14:paraId="40A2253C" w14:textId="77777777" w:rsidR="00CB1798" w:rsidRPr="00D02E94" w:rsidRDefault="00CB1798" w:rsidP="007518DE">
            <w:pPr>
              <w:pStyle w:val="Tables"/>
              <w:jc w:val="left"/>
              <w:rPr>
                <w:lang w:val="en-GB"/>
              </w:rPr>
            </w:pPr>
            <w:r w:rsidRPr="00D02E94">
              <w:rPr>
                <w:lang w:val="en-GB"/>
              </w:rPr>
              <w:t>Specimen Coating:</w:t>
            </w:r>
          </w:p>
        </w:tc>
        <w:tc>
          <w:tcPr>
            <w:tcW w:w="2190" w:type="pct"/>
            <w:tcBorders>
              <w:top w:val="nil"/>
              <w:left w:val="nil"/>
              <w:bottom w:val="nil"/>
              <w:right w:val="nil"/>
            </w:tcBorders>
            <w:shd w:val="clear" w:color="auto" w:fill="auto"/>
            <w:noWrap/>
            <w:vAlign w:val="bottom"/>
            <w:hideMark/>
          </w:tcPr>
          <w:p w14:paraId="277B49C3" w14:textId="77777777" w:rsidR="00CB1798" w:rsidRPr="00D02E94" w:rsidRDefault="00CB1798" w:rsidP="007518DE">
            <w:pPr>
              <w:pStyle w:val="Tables"/>
              <w:jc w:val="left"/>
              <w:rPr>
                <w:lang w:val="en-GB"/>
              </w:rPr>
            </w:pPr>
            <w:r w:rsidRPr="00D02E94">
              <w:rPr>
                <w:lang w:val="en-GB"/>
              </w:rPr>
              <w:t>On</w:t>
            </w:r>
          </w:p>
        </w:tc>
      </w:tr>
      <w:tr w:rsidR="00CB1798" w:rsidRPr="00D02E94" w14:paraId="0780CF50" w14:textId="77777777" w:rsidTr="00DA2330">
        <w:trPr>
          <w:trHeight w:val="227"/>
        </w:trPr>
        <w:tc>
          <w:tcPr>
            <w:tcW w:w="2810" w:type="pct"/>
            <w:tcBorders>
              <w:top w:val="nil"/>
              <w:left w:val="nil"/>
              <w:bottom w:val="nil"/>
              <w:right w:val="nil"/>
            </w:tcBorders>
            <w:shd w:val="clear" w:color="auto" w:fill="auto"/>
            <w:noWrap/>
            <w:vAlign w:val="bottom"/>
            <w:hideMark/>
          </w:tcPr>
          <w:p w14:paraId="30FE2037" w14:textId="77777777" w:rsidR="00CB1798" w:rsidRPr="00D02E94" w:rsidRDefault="00CB1798" w:rsidP="007518DE">
            <w:pPr>
              <w:pStyle w:val="Tables"/>
              <w:jc w:val="left"/>
              <w:rPr>
                <w:lang w:val="en-GB"/>
              </w:rPr>
            </w:pPr>
            <w:r w:rsidRPr="00D02E94">
              <w:rPr>
                <w:lang w:val="en-GB"/>
              </w:rPr>
              <w:t>Beam Calibration Element Coating:</w:t>
            </w:r>
          </w:p>
        </w:tc>
        <w:tc>
          <w:tcPr>
            <w:tcW w:w="2190" w:type="pct"/>
            <w:tcBorders>
              <w:top w:val="nil"/>
              <w:left w:val="nil"/>
              <w:bottom w:val="nil"/>
              <w:right w:val="nil"/>
            </w:tcBorders>
            <w:shd w:val="clear" w:color="auto" w:fill="auto"/>
            <w:noWrap/>
            <w:vAlign w:val="bottom"/>
            <w:hideMark/>
          </w:tcPr>
          <w:p w14:paraId="2026B1D4" w14:textId="77777777" w:rsidR="00CB1798" w:rsidRPr="00D02E94" w:rsidRDefault="00CB1798" w:rsidP="007518DE">
            <w:pPr>
              <w:pStyle w:val="Tables"/>
              <w:jc w:val="left"/>
              <w:rPr>
                <w:lang w:val="en-GB"/>
              </w:rPr>
            </w:pPr>
            <w:r w:rsidRPr="00D02E94">
              <w:rPr>
                <w:lang w:val="en-GB"/>
              </w:rPr>
              <w:t>Off</w:t>
            </w:r>
          </w:p>
        </w:tc>
      </w:tr>
      <w:tr w:rsidR="00CB1798" w:rsidRPr="00D02E94" w14:paraId="74E2919F" w14:textId="77777777" w:rsidTr="00DA2330">
        <w:trPr>
          <w:trHeight w:val="227"/>
        </w:trPr>
        <w:tc>
          <w:tcPr>
            <w:tcW w:w="2810" w:type="pct"/>
            <w:tcBorders>
              <w:top w:val="nil"/>
              <w:left w:val="nil"/>
              <w:bottom w:val="nil"/>
              <w:right w:val="nil"/>
            </w:tcBorders>
            <w:shd w:val="clear" w:color="auto" w:fill="auto"/>
            <w:noWrap/>
            <w:vAlign w:val="bottom"/>
            <w:hideMark/>
          </w:tcPr>
          <w:p w14:paraId="739DD380" w14:textId="77777777" w:rsidR="00CB1798" w:rsidRPr="00D02E94" w:rsidRDefault="00CB1798" w:rsidP="007518DE">
            <w:pPr>
              <w:pStyle w:val="Tables"/>
              <w:jc w:val="left"/>
              <w:rPr>
                <w:lang w:val="en-GB"/>
              </w:rPr>
            </w:pPr>
            <w:r w:rsidRPr="00D02E94">
              <w:rPr>
                <w:lang w:val="en-GB"/>
              </w:rPr>
              <w:t>Coating Element:</w:t>
            </w:r>
          </w:p>
        </w:tc>
        <w:tc>
          <w:tcPr>
            <w:tcW w:w="2190" w:type="pct"/>
            <w:tcBorders>
              <w:top w:val="nil"/>
              <w:left w:val="nil"/>
              <w:bottom w:val="nil"/>
              <w:right w:val="nil"/>
            </w:tcBorders>
            <w:shd w:val="clear" w:color="auto" w:fill="auto"/>
            <w:noWrap/>
            <w:vAlign w:val="bottom"/>
            <w:hideMark/>
          </w:tcPr>
          <w:p w14:paraId="08C7D27C" w14:textId="77777777" w:rsidR="00CB1798" w:rsidRPr="00D02E94" w:rsidRDefault="00CB1798" w:rsidP="007518DE">
            <w:pPr>
              <w:pStyle w:val="Tables"/>
              <w:jc w:val="left"/>
              <w:rPr>
                <w:lang w:val="en-GB"/>
              </w:rPr>
            </w:pPr>
            <w:r w:rsidRPr="00D02E94">
              <w:rPr>
                <w:lang w:val="en-GB"/>
              </w:rPr>
              <w:t>Carbon</w:t>
            </w:r>
          </w:p>
        </w:tc>
      </w:tr>
      <w:tr w:rsidR="00CB1798" w:rsidRPr="00D02E94" w14:paraId="05F6C588" w14:textId="77777777" w:rsidTr="00DA2330">
        <w:trPr>
          <w:trHeight w:val="227"/>
        </w:trPr>
        <w:tc>
          <w:tcPr>
            <w:tcW w:w="2810" w:type="pct"/>
            <w:tcBorders>
              <w:top w:val="nil"/>
              <w:left w:val="nil"/>
              <w:bottom w:val="nil"/>
              <w:right w:val="nil"/>
            </w:tcBorders>
            <w:shd w:val="clear" w:color="auto" w:fill="auto"/>
            <w:noWrap/>
            <w:vAlign w:val="bottom"/>
            <w:hideMark/>
          </w:tcPr>
          <w:p w14:paraId="32F971E8" w14:textId="77777777" w:rsidR="00CB1798" w:rsidRPr="00D02E94" w:rsidRDefault="00CB1798" w:rsidP="007518DE">
            <w:pPr>
              <w:pStyle w:val="Tables"/>
              <w:jc w:val="left"/>
              <w:rPr>
                <w:lang w:val="en-GB"/>
              </w:rPr>
            </w:pPr>
            <w:r w:rsidRPr="00D02E94">
              <w:rPr>
                <w:lang w:val="en-GB"/>
              </w:rPr>
              <w:t>Coating Thickness:</w:t>
            </w:r>
          </w:p>
        </w:tc>
        <w:tc>
          <w:tcPr>
            <w:tcW w:w="2190" w:type="pct"/>
            <w:tcBorders>
              <w:top w:val="nil"/>
              <w:left w:val="nil"/>
              <w:bottom w:val="nil"/>
              <w:right w:val="nil"/>
            </w:tcBorders>
            <w:shd w:val="clear" w:color="auto" w:fill="auto"/>
            <w:noWrap/>
            <w:vAlign w:val="bottom"/>
            <w:hideMark/>
          </w:tcPr>
          <w:p w14:paraId="26938F8C" w14:textId="77777777" w:rsidR="00CB1798" w:rsidRPr="00D02E94" w:rsidRDefault="00CB1798" w:rsidP="007518DE">
            <w:pPr>
              <w:pStyle w:val="Tables"/>
              <w:jc w:val="left"/>
              <w:rPr>
                <w:lang w:val="en-GB"/>
              </w:rPr>
            </w:pPr>
            <w:r w:rsidRPr="00D02E94">
              <w:rPr>
                <w:lang w:val="en-GB"/>
              </w:rPr>
              <w:t>20 nm</w:t>
            </w:r>
          </w:p>
        </w:tc>
      </w:tr>
      <w:tr w:rsidR="00CB1798" w:rsidRPr="00D02E94" w14:paraId="5CE6E437" w14:textId="77777777" w:rsidTr="00DA2330">
        <w:trPr>
          <w:trHeight w:val="227"/>
        </w:trPr>
        <w:tc>
          <w:tcPr>
            <w:tcW w:w="2810" w:type="pct"/>
            <w:tcBorders>
              <w:top w:val="nil"/>
              <w:left w:val="nil"/>
              <w:bottom w:val="nil"/>
              <w:right w:val="nil"/>
            </w:tcBorders>
            <w:shd w:val="clear" w:color="auto" w:fill="auto"/>
            <w:noWrap/>
            <w:vAlign w:val="bottom"/>
            <w:hideMark/>
          </w:tcPr>
          <w:p w14:paraId="67049373" w14:textId="77777777" w:rsidR="00CB1798" w:rsidRPr="00D02E94" w:rsidRDefault="00CB1798" w:rsidP="007518DE">
            <w:pPr>
              <w:pStyle w:val="Tables"/>
              <w:jc w:val="left"/>
              <w:rPr>
                <w:lang w:val="en-GB"/>
              </w:rPr>
            </w:pPr>
            <w:r w:rsidRPr="00D02E94">
              <w:rPr>
                <w:lang w:val="en-GB"/>
              </w:rPr>
              <w:t>Coating Density:</w:t>
            </w:r>
          </w:p>
        </w:tc>
        <w:tc>
          <w:tcPr>
            <w:tcW w:w="2190" w:type="pct"/>
            <w:tcBorders>
              <w:top w:val="nil"/>
              <w:left w:val="nil"/>
              <w:bottom w:val="nil"/>
              <w:right w:val="nil"/>
            </w:tcBorders>
            <w:shd w:val="clear" w:color="auto" w:fill="auto"/>
            <w:noWrap/>
            <w:vAlign w:val="bottom"/>
            <w:hideMark/>
          </w:tcPr>
          <w:p w14:paraId="35998097" w14:textId="77777777" w:rsidR="00CB1798" w:rsidRPr="00D02E94" w:rsidRDefault="00CB1798" w:rsidP="007518DE">
            <w:pPr>
              <w:pStyle w:val="Tables"/>
              <w:jc w:val="left"/>
              <w:rPr>
                <w:lang w:val="en-GB"/>
              </w:rPr>
            </w:pPr>
            <w:r w:rsidRPr="00D02E94">
              <w:rPr>
                <w:lang w:val="en-GB"/>
              </w:rPr>
              <w:t>2.25 g/cm³</w:t>
            </w:r>
          </w:p>
        </w:tc>
      </w:tr>
      <w:tr w:rsidR="00CB1798" w:rsidRPr="00D02E94" w14:paraId="35D3343F" w14:textId="77777777" w:rsidTr="00DA2330">
        <w:trPr>
          <w:trHeight w:val="227"/>
        </w:trPr>
        <w:tc>
          <w:tcPr>
            <w:tcW w:w="2810" w:type="pct"/>
            <w:tcBorders>
              <w:top w:val="nil"/>
              <w:left w:val="nil"/>
              <w:bottom w:val="nil"/>
              <w:right w:val="nil"/>
            </w:tcBorders>
            <w:shd w:val="clear" w:color="auto" w:fill="auto"/>
            <w:noWrap/>
            <w:vAlign w:val="bottom"/>
            <w:hideMark/>
          </w:tcPr>
          <w:p w14:paraId="20CDF723" w14:textId="77777777" w:rsidR="00CB1798" w:rsidRPr="00D02E94" w:rsidRDefault="00CB1798" w:rsidP="007518DE">
            <w:pPr>
              <w:pStyle w:val="Tables"/>
              <w:jc w:val="left"/>
              <w:rPr>
                <w:lang w:val="en-GB"/>
              </w:rPr>
            </w:pPr>
            <w:r w:rsidRPr="00D02E94">
              <w:rPr>
                <w:lang w:val="en-GB"/>
              </w:rPr>
              <w:t>Automatic Line Selection:</w:t>
            </w:r>
          </w:p>
        </w:tc>
        <w:tc>
          <w:tcPr>
            <w:tcW w:w="2190" w:type="pct"/>
            <w:tcBorders>
              <w:top w:val="nil"/>
              <w:left w:val="nil"/>
              <w:bottom w:val="nil"/>
              <w:right w:val="nil"/>
            </w:tcBorders>
            <w:shd w:val="clear" w:color="auto" w:fill="auto"/>
            <w:noWrap/>
            <w:vAlign w:val="bottom"/>
            <w:hideMark/>
          </w:tcPr>
          <w:p w14:paraId="188EB56F" w14:textId="77777777" w:rsidR="00CB1798" w:rsidRPr="00D02E94" w:rsidRDefault="00CB1798" w:rsidP="007518DE">
            <w:pPr>
              <w:pStyle w:val="Tables"/>
              <w:jc w:val="left"/>
              <w:rPr>
                <w:lang w:val="en-GB"/>
              </w:rPr>
            </w:pPr>
            <w:r w:rsidRPr="00D02E94">
              <w:rPr>
                <w:lang w:val="en-GB"/>
              </w:rPr>
              <w:t>Disabled</w:t>
            </w:r>
          </w:p>
        </w:tc>
      </w:tr>
      <w:tr w:rsidR="00CB1798" w:rsidRPr="00D02E94" w14:paraId="443AF54B" w14:textId="77777777" w:rsidTr="00DA2330">
        <w:trPr>
          <w:trHeight w:val="227"/>
        </w:trPr>
        <w:tc>
          <w:tcPr>
            <w:tcW w:w="2810" w:type="pct"/>
            <w:tcBorders>
              <w:top w:val="nil"/>
              <w:left w:val="nil"/>
              <w:bottom w:val="nil"/>
              <w:right w:val="nil"/>
            </w:tcBorders>
            <w:shd w:val="clear" w:color="auto" w:fill="auto"/>
            <w:noWrap/>
            <w:vAlign w:val="bottom"/>
            <w:hideMark/>
          </w:tcPr>
          <w:p w14:paraId="02883553" w14:textId="77777777" w:rsidR="00CB1798" w:rsidRPr="00D02E94" w:rsidRDefault="00CB1798" w:rsidP="007518DE">
            <w:pPr>
              <w:pStyle w:val="Tables"/>
              <w:jc w:val="left"/>
              <w:rPr>
                <w:lang w:val="en-GB"/>
              </w:rPr>
            </w:pPr>
            <w:r w:rsidRPr="00D02E94">
              <w:rPr>
                <w:lang w:val="en-GB"/>
              </w:rPr>
              <w:t>Normalization:</w:t>
            </w:r>
          </w:p>
        </w:tc>
        <w:tc>
          <w:tcPr>
            <w:tcW w:w="2190" w:type="pct"/>
            <w:tcBorders>
              <w:top w:val="nil"/>
              <w:left w:val="nil"/>
              <w:bottom w:val="nil"/>
              <w:right w:val="nil"/>
            </w:tcBorders>
            <w:shd w:val="clear" w:color="auto" w:fill="auto"/>
            <w:noWrap/>
            <w:vAlign w:val="bottom"/>
            <w:hideMark/>
          </w:tcPr>
          <w:p w14:paraId="3E725BDD" w14:textId="77777777" w:rsidR="00CB1798" w:rsidRPr="00D02E94" w:rsidRDefault="00CB1798" w:rsidP="007518DE">
            <w:pPr>
              <w:pStyle w:val="Tables"/>
              <w:jc w:val="left"/>
              <w:rPr>
                <w:lang w:val="en-GB"/>
              </w:rPr>
            </w:pPr>
            <w:r w:rsidRPr="00D02E94">
              <w:rPr>
                <w:lang w:val="en-GB"/>
              </w:rPr>
              <w:t>Enabled</w:t>
            </w:r>
          </w:p>
        </w:tc>
      </w:tr>
      <w:tr w:rsidR="00CB1798" w:rsidRPr="00D02E94" w14:paraId="55C3CB66" w14:textId="77777777" w:rsidTr="00DA2330">
        <w:trPr>
          <w:trHeight w:val="227"/>
        </w:trPr>
        <w:tc>
          <w:tcPr>
            <w:tcW w:w="2810" w:type="pct"/>
            <w:tcBorders>
              <w:top w:val="nil"/>
              <w:left w:val="nil"/>
              <w:bottom w:val="nil"/>
              <w:right w:val="nil"/>
            </w:tcBorders>
            <w:shd w:val="clear" w:color="auto" w:fill="auto"/>
            <w:noWrap/>
            <w:vAlign w:val="bottom"/>
            <w:hideMark/>
          </w:tcPr>
          <w:p w14:paraId="24E11E15" w14:textId="77777777" w:rsidR="00CB1798" w:rsidRPr="00D02E94" w:rsidRDefault="00CB1798" w:rsidP="007518DE">
            <w:pPr>
              <w:pStyle w:val="Tables"/>
              <w:jc w:val="left"/>
              <w:rPr>
                <w:lang w:val="en-GB"/>
              </w:rPr>
            </w:pPr>
            <w:r w:rsidRPr="00D02E94">
              <w:rPr>
                <w:lang w:val="en-GB"/>
              </w:rPr>
              <w:t>Thresholding:</w:t>
            </w:r>
          </w:p>
        </w:tc>
        <w:tc>
          <w:tcPr>
            <w:tcW w:w="2190" w:type="pct"/>
            <w:tcBorders>
              <w:top w:val="nil"/>
              <w:left w:val="nil"/>
              <w:bottom w:val="nil"/>
              <w:right w:val="nil"/>
            </w:tcBorders>
            <w:shd w:val="clear" w:color="auto" w:fill="auto"/>
            <w:noWrap/>
            <w:vAlign w:val="bottom"/>
            <w:hideMark/>
          </w:tcPr>
          <w:p w14:paraId="6B4BCB51" w14:textId="77777777" w:rsidR="00CB1798" w:rsidRPr="00D02E94" w:rsidRDefault="00CB1798" w:rsidP="007518DE">
            <w:pPr>
              <w:pStyle w:val="Tables"/>
              <w:jc w:val="left"/>
              <w:rPr>
                <w:lang w:val="en-GB"/>
              </w:rPr>
            </w:pPr>
            <w:r w:rsidRPr="00D02E94">
              <w:rPr>
                <w:lang w:val="en-GB"/>
              </w:rPr>
              <w:t>Sigma level = 1</w:t>
            </w:r>
          </w:p>
        </w:tc>
      </w:tr>
      <w:tr w:rsidR="00CB1798" w:rsidRPr="00D02E94" w14:paraId="529EBBC7" w14:textId="77777777" w:rsidTr="00DA2330">
        <w:trPr>
          <w:trHeight w:val="227"/>
        </w:trPr>
        <w:tc>
          <w:tcPr>
            <w:tcW w:w="2810" w:type="pct"/>
            <w:tcBorders>
              <w:top w:val="nil"/>
              <w:left w:val="nil"/>
              <w:bottom w:val="nil"/>
              <w:right w:val="nil"/>
            </w:tcBorders>
            <w:shd w:val="clear" w:color="auto" w:fill="auto"/>
            <w:noWrap/>
            <w:vAlign w:val="bottom"/>
            <w:hideMark/>
          </w:tcPr>
          <w:p w14:paraId="535EF453" w14:textId="77777777" w:rsidR="00CB1798" w:rsidRPr="00D02E94" w:rsidRDefault="00CB1798" w:rsidP="007518DE">
            <w:pPr>
              <w:pStyle w:val="Tables"/>
              <w:jc w:val="left"/>
              <w:rPr>
                <w:lang w:val="en-GB"/>
              </w:rPr>
            </w:pPr>
            <w:r w:rsidRPr="00D02E94">
              <w:rPr>
                <w:lang w:val="en-GB"/>
              </w:rPr>
              <w:t>Detector Window Correction:</w:t>
            </w:r>
          </w:p>
        </w:tc>
        <w:tc>
          <w:tcPr>
            <w:tcW w:w="2190" w:type="pct"/>
            <w:tcBorders>
              <w:top w:val="nil"/>
              <w:left w:val="nil"/>
              <w:bottom w:val="nil"/>
              <w:right w:val="nil"/>
            </w:tcBorders>
            <w:shd w:val="clear" w:color="auto" w:fill="auto"/>
            <w:noWrap/>
            <w:vAlign w:val="bottom"/>
            <w:hideMark/>
          </w:tcPr>
          <w:p w14:paraId="7CD0000C" w14:textId="77777777" w:rsidR="00CB1798" w:rsidRPr="00D02E94" w:rsidRDefault="00CB1798" w:rsidP="007518DE">
            <w:pPr>
              <w:pStyle w:val="Tables"/>
              <w:jc w:val="left"/>
              <w:rPr>
                <w:lang w:val="en-GB"/>
              </w:rPr>
            </w:pPr>
            <w:r w:rsidRPr="00D02E94">
              <w:rPr>
                <w:lang w:val="en-GB"/>
              </w:rPr>
              <w:t>Enabled</w:t>
            </w:r>
          </w:p>
        </w:tc>
      </w:tr>
      <w:tr w:rsidR="00CB1798" w:rsidRPr="00D02E94" w14:paraId="6947F6E2" w14:textId="77777777" w:rsidTr="00DA2330">
        <w:trPr>
          <w:trHeight w:val="227"/>
        </w:trPr>
        <w:tc>
          <w:tcPr>
            <w:tcW w:w="2810" w:type="pct"/>
            <w:tcBorders>
              <w:top w:val="nil"/>
              <w:left w:val="nil"/>
              <w:bottom w:val="nil"/>
              <w:right w:val="nil"/>
            </w:tcBorders>
            <w:shd w:val="clear" w:color="auto" w:fill="auto"/>
            <w:noWrap/>
            <w:vAlign w:val="bottom"/>
            <w:hideMark/>
          </w:tcPr>
          <w:p w14:paraId="2E969F08" w14:textId="77777777" w:rsidR="00CB1798" w:rsidRPr="00D02E94" w:rsidRDefault="00CB1798" w:rsidP="007518DE">
            <w:pPr>
              <w:pStyle w:val="Tables"/>
              <w:jc w:val="left"/>
              <w:rPr>
                <w:lang w:val="en-GB"/>
              </w:rPr>
            </w:pPr>
            <w:r w:rsidRPr="00D02E94">
              <w:rPr>
                <w:lang w:val="en-GB"/>
              </w:rPr>
              <w:t>Deconvolution Elements:</w:t>
            </w:r>
          </w:p>
        </w:tc>
        <w:tc>
          <w:tcPr>
            <w:tcW w:w="2190" w:type="pct"/>
            <w:tcBorders>
              <w:top w:val="nil"/>
              <w:left w:val="nil"/>
              <w:bottom w:val="nil"/>
              <w:right w:val="nil"/>
            </w:tcBorders>
            <w:shd w:val="clear" w:color="auto" w:fill="auto"/>
            <w:noWrap/>
            <w:vAlign w:val="bottom"/>
            <w:hideMark/>
          </w:tcPr>
          <w:p w14:paraId="635FB24C" w14:textId="77777777" w:rsidR="00CB1798" w:rsidRPr="00D02E94" w:rsidRDefault="00CB1798" w:rsidP="007518DE">
            <w:pPr>
              <w:pStyle w:val="Tables"/>
              <w:jc w:val="left"/>
              <w:rPr>
                <w:lang w:val="en-GB"/>
              </w:rPr>
            </w:pPr>
            <w:r w:rsidRPr="00D02E94">
              <w:rPr>
                <w:lang w:val="en-GB"/>
              </w:rPr>
              <w:t>None</w:t>
            </w:r>
          </w:p>
        </w:tc>
      </w:tr>
      <w:tr w:rsidR="00CB1798" w:rsidRPr="00D02E94" w14:paraId="6098229D" w14:textId="77777777" w:rsidTr="00DA2330">
        <w:trPr>
          <w:trHeight w:val="227"/>
        </w:trPr>
        <w:tc>
          <w:tcPr>
            <w:tcW w:w="2810" w:type="pct"/>
            <w:tcBorders>
              <w:top w:val="nil"/>
              <w:left w:val="nil"/>
              <w:bottom w:val="nil"/>
              <w:right w:val="nil"/>
            </w:tcBorders>
            <w:shd w:val="clear" w:color="auto" w:fill="auto"/>
            <w:noWrap/>
            <w:vAlign w:val="bottom"/>
            <w:hideMark/>
          </w:tcPr>
          <w:p w14:paraId="08D71DD0" w14:textId="77777777" w:rsidR="00CB1798" w:rsidRPr="00D02E94" w:rsidRDefault="00CB1798" w:rsidP="007518DE">
            <w:pPr>
              <w:pStyle w:val="Tables"/>
              <w:jc w:val="left"/>
              <w:rPr>
                <w:lang w:val="en-GB"/>
              </w:rPr>
            </w:pPr>
            <w:r w:rsidRPr="00D02E94">
              <w:rPr>
                <w:lang w:val="en-GB"/>
              </w:rPr>
              <w:t>Selected Standards:</w:t>
            </w:r>
          </w:p>
        </w:tc>
        <w:tc>
          <w:tcPr>
            <w:tcW w:w="2190" w:type="pct"/>
            <w:tcBorders>
              <w:top w:val="nil"/>
              <w:left w:val="nil"/>
              <w:bottom w:val="nil"/>
              <w:right w:val="nil"/>
            </w:tcBorders>
            <w:shd w:val="clear" w:color="auto" w:fill="auto"/>
            <w:noWrap/>
            <w:vAlign w:val="bottom"/>
            <w:hideMark/>
          </w:tcPr>
          <w:p w14:paraId="3F9F62A5" w14:textId="77777777" w:rsidR="00CB1798" w:rsidRPr="00D02E94" w:rsidRDefault="00CB1798" w:rsidP="007518DE">
            <w:pPr>
              <w:pStyle w:val="Tables"/>
              <w:jc w:val="left"/>
              <w:rPr>
                <w:lang w:val="en-GB"/>
              </w:rPr>
            </w:pPr>
            <w:r w:rsidRPr="00D02E94">
              <w:rPr>
                <w:lang w:val="en-GB"/>
              </w:rPr>
              <w:t xml:space="preserve">Minerals_15kV_2017-10-20 [ </w:t>
            </w:r>
            <w:proofErr w:type="gramStart"/>
            <w:r w:rsidRPr="00D02E94">
              <w:rPr>
                <w:lang w:val="en-GB"/>
              </w:rPr>
              <w:t>User ]</w:t>
            </w:r>
            <w:proofErr w:type="gramEnd"/>
          </w:p>
        </w:tc>
      </w:tr>
      <w:tr w:rsidR="00CB1798" w:rsidRPr="00D02E94" w14:paraId="4D57B24B" w14:textId="77777777" w:rsidTr="00DA2330">
        <w:trPr>
          <w:trHeight w:val="227"/>
        </w:trPr>
        <w:tc>
          <w:tcPr>
            <w:tcW w:w="2810" w:type="pct"/>
            <w:tcBorders>
              <w:top w:val="nil"/>
              <w:left w:val="nil"/>
              <w:bottom w:val="nil"/>
              <w:right w:val="nil"/>
            </w:tcBorders>
            <w:shd w:val="clear" w:color="auto" w:fill="auto"/>
            <w:noWrap/>
            <w:vAlign w:val="bottom"/>
            <w:hideMark/>
          </w:tcPr>
          <w:p w14:paraId="4774D699" w14:textId="77777777" w:rsidR="00CB1798" w:rsidRPr="00D02E94" w:rsidRDefault="00CB1798" w:rsidP="007518DE">
            <w:pPr>
              <w:pStyle w:val="Tables"/>
              <w:jc w:val="left"/>
              <w:rPr>
                <w:lang w:val="en-GB"/>
              </w:rPr>
            </w:pPr>
            <w:r w:rsidRPr="00D02E94">
              <w:rPr>
                <w:lang w:val="en-GB"/>
              </w:rPr>
              <w:t>Pulse Pile Up Correction:</w:t>
            </w:r>
          </w:p>
        </w:tc>
        <w:tc>
          <w:tcPr>
            <w:tcW w:w="2190" w:type="pct"/>
            <w:tcBorders>
              <w:top w:val="nil"/>
              <w:left w:val="nil"/>
              <w:bottom w:val="nil"/>
              <w:right w:val="nil"/>
            </w:tcBorders>
            <w:shd w:val="clear" w:color="auto" w:fill="auto"/>
            <w:noWrap/>
            <w:vAlign w:val="bottom"/>
            <w:hideMark/>
          </w:tcPr>
          <w:p w14:paraId="68598532" w14:textId="77777777" w:rsidR="00CB1798" w:rsidRPr="00D02E94" w:rsidRDefault="00CB1798" w:rsidP="007518DE">
            <w:pPr>
              <w:pStyle w:val="Tables"/>
              <w:jc w:val="left"/>
              <w:rPr>
                <w:lang w:val="en-GB"/>
              </w:rPr>
            </w:pPr>
            <w:r w:rsidRPr="00D02E94">
              <w:rPr>
                <w:lang w:val="en-GB"/>
              </w:rPr>
              <w:t>Succeeded</w:t>
            </w:r>
          </w:p>
        </w:tc>
      </w:tr>
      <w:tr w:rsidR="00CB1798" w:rsidRPr="00D02E94" w14:paraId="45B629C3" w14:textId="77777777" w:rsidTr="00DA2330">
        <w:trPr>
          <w:trHeight w:val="227"/>
        </w:trPr>
        <w:tc>
          <w:tcPr>
            <w:tcW w:w="2810" w:type="pct"/>
            <w:tcBorders>
              <w:top w:val="nil"/>
              <w:left w:val="nil"/>
              <w:bottom w:val="nil"/>
              <w:right w:val="nil"/>
            </w:tcBorders>
            <w:shd w:val="clear" w:color="auto" w:fill="auto"/>
            <w:noWrap/>
            <w:vAlign w:val="bottom"/>
            <w:hideMark/>
          </w:tcPr>
          <w:p w14:paraId="385FCD00" w14:textId="77777777" w:rsidR="00CB1798" w:rsidRPr="00D02E94" w:rsidRDefault="00CB1798" w:rsidP="007518DE">
            <w:pPr>
              <w:pStyle w:val="Tables"/>
              <w:jc w:val="left"/>
              <w:rPr>
                <w:lang w:val="en-GB"/>
              </w:rPr>
            </w:pPr>
            <w:r w:rsidRPr="00D02E94">
              <w:rPr>
                <w:lang w:val="en-GB"/>
              </w:rPr>
              <w:t>Detector file:</w:t>
            </w:r>
          </w:p>
        </w:tc>
        <w:tc>
          <w:tcPr>
            <w:tcW w:w="2190" w:type="pct"/>
            <w:tcBorders>
              <w:top w:val="nil"/>
              <w:left w:val="nil"/>
              <w:bottom w:val="nil"/>
              <w:right w:val="nil"/>
            </w:tcBorders>
            <w:shd w:val="clear" w:color="auto" w:fill="auto"/>
            <w:noWrap/>
            <w:vAlign w:val="bottom"/>
            <w:hideMark/>
          </w:tcPr>
          <w:p w14:paraId="4E48461A" w14:textId="77777777" w:rsidR="00CB1798" w:rsidRPr="00D02E94" w:rsidRDefault="00CB1798" w:rsidP="007518DE">
            <w:pPr>
              <w:pStyle w:val="Tables"/>
              <w:jc w:val="left"/>
              <w:rPr>
                <w:lang w:val="en-GB"/>
              </w:rPr>
            </w:pPr>
            <w:r w:rsidRPr="00D02E94">
              <w:rPr>
                <w:lang w:val="en-GB"/>
              </w:rPr>
              <w:t>X-Max 3</w:t>
            </w:r>
          </w:p>
        </w:tc>
      </w:tr>
      <w:tr w:rsidR="00CB1798" w:rsidRPr="001054F7" w14:paraId="2A456CA6" w14:textId="77777777" w:rsidTr="00DA2330">
        <w:trPr>
          <w:trHeight w:val="227"/>
        </w:trPr>
        <w:tc>
          <w:tcPr>
            <w:tcW w:w="2810" w:type="pct"/>
            <w:tcBorders>
              <w:top w:val="nil"/>
              <w:left w:val="nil"/>
              <w:bottom w:val="nil"/>
              <w:right w:val="nil"/>
            </w:tcBorders>
            <w:shd w:val="clear" w:color="auto" w:fill="auto"/>
            <w:noWrap/>
            <w:vAlign w:val="bottom"/>
            <w:hideMark/>
          </w:tcPr>
          <w:p w14:paraId="786D0144" w14:textId="77777777" w:rsidR="00CB1798" w:rsidRPr="00D02E94" w:rsidRDefault="00CB1798" w:rsidP="007518DE">
            <w:pPr>
              <w:pStyle w:val="Tables"/>
              <w:jc w:val="left"/>
              <w:rPr>
                <w:lang w:val="en-GB"/>
              </w:rPr>
            </w:pPr>
            <w:r w:rsidRPr="00D02E94">
              <w:rPr>
                <w:lang w:val="en-GB"/>
              </w:rPr>
              <w:t>Efficiency:</w:t>
            </w:r>
          </w:p>
        </w:tc>
        <w:tc>
          <w:tcPr>
            <w:tcW w:w="2190" w:type="pct"/>
            <w:tcBorders>
              <w:top w:val="nil"/>
              <w:left w:val="nil"/>
              <w:bottom w:val="nil"/>
              <w:right w:val="nil"/>
            </w:tcBorders>
            <w:shd w:val="clear" w:color="auto" w:fill="auto"/>
            <w:noWrap/>
            <w:vAlign w:val="bottom"/>
            <w:hideMark/>
          </w:tcPr>
          <w:p w14:paraId="08D68F55" w14:textId="77777777" w:rsidR="00CB1798" w:rsidRPr="00D02E94" w:rsidRDefault="00CB1798" w:rsidP="007518DE">
            <w:pPr>
              <w:pStyle w:val="Tables"/>
              <w:jc w:val="left"/>
              <w:rPr>
                <w:lang w:val="en-GB"/>
              </w:rPr>
            </w:pPr>
            <w:r w:rsidRPr="00D02E94">
              <w:rPr>
                <w:lang w:val="en-GB"/>
              </w:rPr>
              <w:t>File based</w:t>
            </w:r>
          </w:p>
        </w:tc>
      </w:tr>
    </w:tbl>
    <w:p w14:paraId="12AA08C5" w14:textId="77777777" w:rsidR="00CB1798" w:rsidRPr="001054F7" w:rsidRDefault="00CB1798" w:rsidP="00262998">
      <w:pPr>
        <w:rPr>
          <w:highlight w:val="yellow"/>
          <w:lang w:val="en-GB"/>
        </w:rPr>
      </w:pPr>
      <w:r w:rsidRPr="001054F7">
        <w:rPr>
          <w:highlight w:val="yellow"/>
          <w:lang w:val="en-GB"/>
        </w:rPr>
        <w:br w:type="page"/>
      </w:r>
    </w:p>
    <w:p w14:paraId="201F1D86" w14:textId="48CF3296" w:rsidR="00CB1798" w:rsidRPr="00D02E94" w:rsidRDefault="00CB1798" w:rsidP="007518DE">
      <w:pPr>
        <w:pStyle w:val="ResultsHeadings"/>
        <w:jc w:val="left"/>
      </w:pPr>
      <w:r w:rsidRPr="00D02E94">
        <w:lastRenderedPageBreak/>
        <w:t xml:space="preserve">Appendix </w:t>
      </w:r>
      <w:r w:rsidR="00D02E94" w:rsidRPr="00D02E94">
        <w:t>2</w:t>
      </w:r>
      <w:r w:rsidRPr="00D02E94">
        <w:t xml:space="preserve">: Laboratory Report –SEM Analyses </w:t>
      </w:r>
    </w:p>
    <w:p w14:paraId="64BC5ABF" w14:textId="77777777" w:rsidR="007518DE" w:rsidRPr="001054F7" w:rsidRDefault="007518DE" w:rsidP="007518DE">
      <w:pPr>
        <w:pStyle w:val="NoSpacing"/>
        <w:spacing w:line="360" w:lineRule="auto"/>
        <w:rPr>
          <w:b/>
          <w:bCs/>
          <w:highlight w:val="yellow"/>
          <w:lang w:eastAsia="en-AU"/>
        </w:rPr>
      </w:pPr>
    </w:p>
    <w:p w14:paraId="68C0EF1D" w14:textId="77777777" w:rsidR="00D02E94" w:rsidRPr="00D02E94" w:rsidRDefault="00D02E94" w:rsidP="00D02E94">
      <w:pPr>
        <w:pStyle w:val="NoSpacing"/>
        <w:rPr>
          <w:lang w:eastAsia="en-AU"/>
        </w:rPr>
      </w:pPr>
      <w:r w:rsidRPr="00D02E94">
        <w:rPr>
          <w:b/>
          <w:bCs/>
          <w:lang w:eastAsia="en-AU"/>
        </w:rPr>
        <w:t xml:space="preserve">Client:  </w:t>
      </w:r>
      <w:r w:rsidRPr="00D02E94">
        <w:rPr>
          <w:lang w:eastAsia="en-AU"/>
        </w:rPr>
        <w:t>M Latham</w:t>
      </w:r>
    </w:p>
    <w:p w14:paraId="4CA224B2" w14:textId="77777777" w:rsidR="00D02E94" w:rsidRPr="00D02E94" w:rsidRDefault="00D02E94" w:rsidP="00D02E94">
      <w:pPr>
        <w:pStyle w:val="NoSpacing"/>
        <w:rPr>
          <w:b/>
          <w:bCs/>
          <w:lang w:eastAsia="en-AU"/>
        </w:rPr>
      </w:pPr>
      <w:r w:rsidRPr="00D02E94">
        <w:rPr>
          <w:b/>
          <w:bCs/>
          <w:lang w:eastAsia="en-AU"/>
        </w:rPr>
        <w:t xml:space="preserve">Sample Location: </w:t>
      </w:r>
      <w:proofErr w:type="spellStart"/>
      <w:r w:rsidRPr="00D02E94">
        <w:rPr>
          <w:lang w:eastAsia="en-AU"/>
        </w:rPr>
        <w:t>Kannunah</w:t>
      </w:r>
      <w:proofErr w:type="spellEnd"/>
    </w:p>
    <w:p w14:paraId="03668F7E" w14:textId="77777777" w:rsidR="00D02E94" w:rsidRPr="00D02E94" w:rsidRDefault="00D02E94" w:rsidP="00D02E94">
      <w:pPr>
        <w:pStyle w:val="NoSpacing"/>
        <w:rPr>
          <w:lang w:eastAsia="en-AU"/>
        </w:rPr>
      </w:pPr>
      <w:r w:rsidRPr="00D02E94">
        <w:rPr>
          <w:b/>
          <w:bCs/>
          <w:lang w:eastAsia="en-AU"/>
        </w:rPr>
        <w:t xml:space="preserve">Job Number:  </w:t>
      </w:r>
      <w:r w:rsidRPr="00D02E94">
        <w:rPr>
          <w:lang w:eastAsia="en-AU"/>
        </w:rPr>
        <w:t>LJN2021-088</w:t>
      </w:r>
    </w:p>
    <w:p w14:paraId="109B8B8D" w14:textId="77777777" w:rsidR="00D02E94" w:rsidRPr="00D02E94" w:rsidRDefault="00D02E94" w:rsidP="00D02E94">
      <w:pPr>
        <w:pStyle w:val="NoSpacing"/>
        <w:rPr>
          <w:b/>
          <w:bCs/>
          <w:lang w:eastAsia="en-AU"/>
        </w:rPr>
      </w:pPr>
      <w:r w:rsidRPr="00D02E94">
        <w:rPr>
          <w:b/>
          <w:bCs/>
          <w:lang w:eastAsia="en-AU"/>
        </w:rPr>
        <w:t>Analyses:</w:t>
      </w:r>
      <w:r w:rsidRPr="00D02E94">
        <w:rPr>
          <w:lang w:eastAsia="en-AU"/>
        </w:rPr>
        <w:t xml:space="preserve">  Mineral chemistry </w:t>
      </w:r>
    </w:p>
    <w:p w14:paraId="3A454B3B" w14:textId="77777777" w:rsidR="00D02E94" w:rsidRPr="00D02E94" w:rsidRDefault="00D02E94" w:rsidP="00D02E94">
      <w:pPr>
        <w:pStyle w:val="NoSpacing"/>
        <w:rPr>
          <w:b/>
          <w:bCs/>
          <w:lang w:eastAsia="en-AU"/>
        </w:rPr>
      </w:pPr>
      <w:r w:rsidRPr="00D02E94">
        <w:rPr>
          <w:b/>
          <w:bCs/>
          <w:lang w:eastAsia="en-AU"/>
        </w:rPr>
        <w:t xml:space="preserve">Methods: </w:t>
      </w:r>
      <w:r w:rsidRPr="00D02E94">
        <w:rPr>
          <w:lang w:eastAsia="en-AU"/>
        </w:rPr>
        <w:t>SEM-EDS</w:t>
      </w:r>
    </w:p>
    <w:p w14:paraId="0F63FA51" w14:textId="77777777" w:rsidR="00D02E94" w:rsidRPr="00D02E94" w:rsidRDefault="00D02E94" w:rsidP="00D02E94">
      <w:pPr>
        <w:pStyle w:val="NoSpacing"/>
        <w:rPr>
          <w:b/>
          <w:bCs/>
          <w:lang w:eastAsia="en-AU"/>
        </w:rPr>
      </w:pPr>
      <w:r w:rsidRPr="00D02E94">
        <w:rPr>
          <w:b/>
          <w:bCs/>
          <w:lang w:eastAsia="en-AU"/>
        </w:rPr>
        <w:t xml:space="preserve">Analyst:  </w:t>
      </w:r>
      <w:r w:rsidRPr="00D02E94">
        <w:rPr>
          <w:lang w:eastAsia="en-AU"/>
        </w:rPr>
        <w:t>R Bottrill</w:t>
      </w:r>
    </w:p>
    <w:p w14:paraId="46DE285B" w14:textId="177D00EC" w:rsidR="00CB1798" w:rsidRDefault="00D02E94" w:rsidP="00D02E94">
      <w:pPr>
        <w:pStyle w:val="NoSpacing"/>
        <w:spacing w:line="360" w:lineRule="auto"/>
        <w:rPr>
          <w:b/>
          <w:bCs/>
          <w:lang w:eastAsia="en-AU"/>
        </w:rPr>
      </w:pPr>
      <w:r w:rsidRPr="00D02E94">
        <w:rPr>
          <w:b/>
          <w:bCs/>
          <w:lang w:eastAsia="en-AU"/>
        </w:rPr>
        <w:t>Date</w:t>
      </w:r>
      <w:r w:rsidRPr="00D02E94">
        <w:rPr>
          <w:lang w:eastAsia="en-AU"/>
        </w:rPr>
        <w:t>:  22/9/2021</w:t>
      </w:r>
    </w:p>
    <w:p w14:paraId="311D71CA" w14:textId="77777777" w:rsidR="00D02E94" w:rsidRPr="00D10B48" w:rsidRDefault="00D02E94" w:rsidP="00D02E94">
      <w:pPr>
        <w:pStyle w:val="NormalWeb"/>
        <w:spacing w:before="0" w:beforeAutospacing="0" w:after="0" w:afterAutospacing="0"/>
        <w:jc w:val="both"/>
        <w:rPr>
          <w:rFonts w:ascii="Metric-Regular" w:hAnsi="Metric-Regular"/>
          <w:color w:val="FFFFFF"/>
          <w:sz w:val="20"/>
        </w:rPr>
      </w:pPr>
    </w:p>
    <w:p w14:paraId="51A323D4" w14:textId="77777777" w:rsidR="00D02E94" w:rsidRPr="00D10B48" w:rsidRDefault="00D02E94" w:rsidP="00D02E94">
      <w:pPr>
        <w:jc w:val="both"/>
        <w:rPr>
          <w:rFonts w:ascii="Helvetica" w:hAnsi="Helvetica"/>
          <w:sz w:val="21"/>
          <w:szCs w:val="28"/>
          <w:lang w:val="en-GB"/>
        </w:rPr>
      </w:pPr>
      <w:r w:rsidRPr="00D10B48">
        <w:rPr>
          <w:rFonts w:ascii="MS Sans Serif" w:cs="MS Sans Serif"/>
          <w:b/>
          <w:lang w:val="en-GB" w:eastAsia="en-AU"/>
        </w:rPr>
        <w:t xml:space="preserve">Table 1: </w:t>
      </w:r>
      <w:r w:rsidRPr="00D10B48">
        <w:rPr>
          <w:b/>
          <w:bCs/>
          <w:lang w:val="en-GB"/>
        </w:rPr>
        <w:t>C1135</w:t>
      </w:r>
      <w:r>
        <w:rPr>
          <w:b/>
          <w:bCs/>
          <w:lang w:val="en-GB"/>
        </w:rPr>
        <w:t>51</w:t>
      </w:r>
      <w:r w:rsidRPr="00D10B48">
        <w:rPr>
          <w:rFonts w:ascii="MS Sans Serif" w:cs="MS Sans Serif"/>
          <w:b/>
          <w:lang w:val="en-GB" w:eastAsia="en-AU"/>
        </w:rPr>
        <w:t xml:space="preserve"> EDS analyses </w:t>
      </w:r>
      <w:r w:rsidRPr="00D10B48">
        <w:rPr>
          <w:rFonts w:ascii="Helvetica" w:hAnsi="Helvetica"/>
          <w:sz w:val="21"/>
          <w:szCs w:val="28"/>
          <w:lang w:val="en-GB"/>
        </w:rPr>
        <w:t>(at. %).</w:t>
      </w:r>
    </w:p>
    <w:tbl>
      <w:tblPr>
        <w:tblW w:w="14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728"/>
        <w:gridCol w:w="583"/>
        <w:gridCol w:w="606"/>
        <w:gridCol w:w="606"/>
        <w:gridCol w:w="606"/>
        <w:gridCol w:w="606"/>
        <w:gridCol w:w="606"/>
        <w:gridCol w:w="606"/>
        <w:gridCol w:w="606"/>
        <w:gridCol w:w="606"/>
      </w:tblGrid>
      <w:tr w:rsidR="00D02E94" w:rsidRPr="006A071F" w14:paraId="632EB0C6" w14:textId="77777777" w:rsidTr="00C73AC1">
        <w:trPr>
          <w:trHeight w:val="20"/>
        </w:trPr>
        <w:tc>
          <w:tcPr>
            <w:tcW w:w="455" w:type="pct"/>
            <w:shd w:val="clear" w:color="auto" w:fill="auto"/>
            <w:vAlign w:val="bottom"/>
            <w:hideMark/>
          </w:tcPr>
          <w:p w14:paraId="7AA266DC" w14:textId="77777777" w:rsidR="00D02E94" w:rsidRPr="006A071F" w:rsidRDefault="00D02E94" w:rsidP="00D02E94">
            <w:pPr>
              <w:pStyle w:val="Tables"/>
              <w:rPr>
                <w:lang w:eastAsia="en-AU"/>
              </w:rPr>
            </w:pPr>
            <w:r w:rsidRPr="006A071F">
              <w:rPr>
                <w:lang w:eastAsia="en-AU"/>
              </w:rPr>
              <w:t>Spot</w:t>
            </w:r>
          </w:p>
        </w:tc>
        <w:tc>
          <w:tcPr>
            <w:tcW w:w="455" w:type="pct"/>
            <w:shd w:val="clear" w:color="auto" w:fill="auto"/>
            <w:vAlign w:val="bottom"/>
            <w:hideMark/>
          </w:tcPr>
          <w:p w14:paraId="435106E0" w14:textId="77777777" w:rsidR="00D02E94" w:rsidRPr="006A071F" w:rsidRDefault="00D02E94" w:rsidP="00D02E94">
            <w:pPr>
              <w:pStyle w:val="Tables"/>
              <w:rPr>
                <w:lang w:eastAsia="en-AU"/>
              </w:rPr>
            </w:pPr>
            <w:r w:rsidRPr="006A071F">
              <w:rPr>
                <w:lang w:eastAsia="en-AU"/>
              </w:rPr>
              <w:t>min</w:t>
            </w:r>
          </w:p>
        </w:tc>
        <w:tc>
          <w:tcPr>
            <w:tcW w:w="455" w:type="pct"/>
            <w:shd w:val="clear" w:color="auto" w:fill="auto"/>
            <w:vAlign w:val="bottom"/>
            <w:hideMark/>
          </w:tcPr>
          <w:p w14:paraId="16818A15" w14:textId="77777777" w:rsidR="00D02E94" w:rsidRPr="006A071F" w:rsidRDefault="00D02E94" w:rsidP="00D02E94">
            <w:pPr>
              <w:pStyle w:val="Tables"/>
              <w:rPr>
                <w:lang w:eastAsia="en-AU"/>
              </w:rPr>
            </w:pPr>
            <w:r w:rsidRPr="006A071F">
              <w:rPr>
                <w:lang w:eastAsia="en-AU"/>
              </w:rPr>
              <w:t>cats</w:t>
            </w:r>
          </w:p>
        </w:tc>
        <w:tc>
          <w:tcPr>
            <w:tcW w:w="455" w:type="pct"/>
            <w:shd w:val="clear" w:color="auto" w:fill="auto"/>
            <w:vAlign w:val="bottom"/>
            <w:hideMark/>
          </w:tcPr>
          <w:p w14:paraId="029AFEC8" w14:textId="77777777" w:rsidR="00D02E94" w:rsidRPr="006A071F" w:rsidRDefault="00D02E94" w:rsidP="00D02E94">
            <w:pPr>
              <w:pStyle w:val="Tables"/>
              <w:rPr>
                <w:lang w:eastAsia="en-AU"/>
              </w:rPr>
            </w:pPr>
            <w:r w:rsidRPr="006A071F">
              <w:rPr>
                <w:lang w:eastAsia="en-AU"/>
              </w:rPr>
              <w:t>Mg</w:t>
            </w:r>
          </w:p>
        </w:tc>
        <w:tc>
          <w:tcPr>
            <w:tcW w:w="455" w:type="pct"/>
            <w:shd w:val="clear" w:color="auto" w:fill="auto"/>
            <w:vAlign w:val="bottom"/>
            <w:hideMark/>
          </w:tcPr>
          <w:p w14:paraId="0F2CE626" w14:textId="77777777" w:rsidR="00D02E94" w:rsidRPr="006A071F" w:rsidRDefault="00D02E94" w:rsidP="00D02E94">
            <w:pPr>
              <w:pStyle w:val="Tables"/>
              <w:rPr>
                <w:lang w:eastAsia="en-AU"/>
              </w:rPr>
            </w:pPr>
            <w:r w:rsidRPr="006A071F">
              <w:rPr>
                <w:lang w:eastAsia="en-AU"/>
              </w:rPr>
              <w:t>Al</w:t>
            </w:r>
          </w:p>
        </w:tc>
        <w:tc>
          <w:tcPr>
            <w:tcW w:w="455" w:type="pct"/>
            <w:shd w:val="clear" w:color="auto" w:fill="auto"/>
            <w:vAlign w:val="bottom"/>
            <w:hideMark/>
          </w:tcPr>
          <w:p w14:paraId="4885E8B8" w14:textId="77777777" w:rsidR="00D02E94" w:rsidRPr="006A071F" w:rsidRDefault="00D02E94" w:rsidP="00D02E94">
            <w:pPr>
              <w:pStyle w:val="Tables"/>
              <w:rPr>
                <w:lang w:eastAsia="en-AU"/>
              </w:rPr>
            </w:pPr>
            <w:r w:rsidRPr="006A071F">
              <w:rPr>
                <w:lang w:eastAsia="en-AU"/>
              </w:rPr>
              <w:t>Si</w:t>
            </w:r>
          </w:p>
        </w:tc>
        <w:tc>
          <w:tcPr>
            <w:tcW w:w="455" w:type="pct"/>
            <w:shd w:val="clear" w:color="auto" w:fill="auto"/>
            <w:vAlign w:val="bottom"/>
            <w:hideMark/>
          </w:tcPr>
          <w:p w14:paraId="543DAC11" w14:textId="77777777" w:rsidR="00D02E94" w:rsidRPr="006A071F" w:rsidRDefault="00D02E94" w:rsidP="00D02E94">
            <w:pPr>
              <w:pStyle w:val="Tables"/>
              <w:rPr>
                <w:lang w:eastAsia="en-AU"/>
              </w:rPr>
            </w:pPr>
            <w:r w:rsidRPr="006A071F">
              <w:rPr>
                <w:lang w:eastAsia="en-AU"/>
              </w:rPr>
              <w:t>P</w:t>
            </w:r>
          </w:p>
        </w:tc>
        <w:tc>
          <w:tcPr>
            <w:tcW w:w="455" w:type="pct"/>
            <w:shd w:val="clear" w:color="auto" w:fill="auto"/>
            <w:vAlign w:val="bottom"/>
            <w:hideMark/>
          </w:tcPr>
          <w:p w14:paraId="5CFEDE1E" w14:textId="77777777" w:rsidR="00D02E94" w:rsidRPr="006A071F" w:rsidRDefault="00D02E94" w:rsidP="00D02E94">
            <w:pPr>
              <w:pStyle w:val="Tables"/>
              <w:rPr>
                <w:lang w:eastAsia="en-AU"/>
              </w:rPr>
            </w:pPr>
            <w:r w:rsidRPr="006A071F">
              <w:rPr>
                <w:lang w:eastAsia="en-AU"/>
              </w:rPr>
              <w:t>S</w:t>
            </w:r>
          </w:p>
        </w:tc>
        <w:tc>
          <w:tcPr>
            <w:tcW w:w="455" w:type="pct"/>
            <w:shd w:val="clear" w:color="auto" w:fill="auto"/>
            <w:vAlign w:val="bottom"/>
            <w:hideMark/>
          </w:tcPr>
          <w:p w14:paraId="389C0BDA" w14:textId="77777777" w:rsidR="00D02E94" w:rsidRPr="006A071F" w:rsidRDefault="00D02E94" w:rsidP="00D02E94">
            <w:pPr>
              <w:pStyle w:val="Tables"/>
              <w:rPr>
                <w:lang w:eastAsia="en-AU"/>
              </w:rPr>
            </w:pPr>
            <w:r w:rsidRPr="006A071F">
              <w:rPr>
                <w:lang w:eastAsia="en-AU"/>
              </w:rPr>
              <w:t>K</w:t>
            </w:r>
          </w:p>
        </w:tc>
        <w:tc>
          <w:tcPr>
            <w:tcW w:w="455" w:type="pct"/>
            <w:shd w:val="clear" w:color="auto" w:fill="auto"/>
            <w:vAlign w:val="bottom"/>
            <w:hideMark/>
          </w:tcPr>
          <w:p w14:paraId="557F73B3" w14:textId="77777777" w:rsidR="00D02E94" w:rsidRPr="006A071F" w:rsidRDefault="00D02E94" w:rsidP="00D02E94">
            <w:pPr>
              <w:pStyle w:val="Tables"/>
              <w:rPr>
                <w:lang w:eastAsia="en-AU"/>
              </w:rPr>
            </w:pPr>
            <w:r w:rsidRPr="006A071F">
              <w:rPr>
                <w:lang w:eastAsia="en-AU"/>
              </w:rPr>
              <w:t>Ti</w:t>
            </w:r>
          </w:p>
        </w:tc>
        <w:tc>
          <w:tcPr>
            <w:tcW w:w="455" w:type="pct"/>
            <w:shd w:val="clear" w:color="auto" w:fill="auto"/>
            <w:vAlign w:val="bottom"/>
            <w:hideMark/>
          </w:tcPr>
          <w:p w14:paraId="15867B23" w14:textId="77777777" w:rsidR="00D02E94" w:rsidRPr="006A071F" w:rsidRDefault="00D02E94" w:rsidP="00D02E94">
            <w:pPr>
              <w:pStyle w:val="Tables"/>
              <w:rPr>
                <w:lang w:eastAsia="en-AU"/>
              </w:rPr>
            </w:pPr>
            <w:r w:rsidRPr="006A071F">
              <w:rPr>
                <w:lang w:eastAsia="en-AU"/>
              </w:rPr>
              <w:t>Fe</w:t>
            </w:r>
          </w:p>
        </w:tc>
      </w:tr>
      <w:tr w:rsidR="00D02E94" w:rsidRPr="006A071F" w14:paraId="0C902AEF" w14:textId="77777777" w:rsidTr="00C73AC1">
        <w:trPr>
          <w:trHeight w:val="20"/>
        </w:trPr>
        <w:tc>
          <w:tcPr>
            <w:tcW w:w="455" w:type="pct"/>
            <w:shd w:val="clear" w:color="auto" w:fill="auto"/>
            <w:vAlign w:val="bottom"/>
            <w:hideMark/>
          </w:tcPr>
          <w:p w14:paraId="11408B93" w14:textId="77777777" w:rsidR="00D02E94" w:rsidRPr="006A071F" w:rsidRDefault="00D02E94" w:rsidP="00D02E94">
            <w:pPr>
              <w:pStyle w:val="Tables"/>
              <w:rPr>
                <w:lang w:eastAsia="en-AU"/>
              </w:rPr>
            </w:pPr>
            <w:r w:rsidRPr="006A071F">
              <w:rPr>
                <w:lang w:eastAsia="en-AU"/>
              </w:rPr>
              <w:t>156</w:t>
            </w:r>
          </w:p>
        </w:tc>
        <w:tc>
          <w:tcPr>
            <w:tcW w:w="455" w:type="pct"/>
            <w:shd w:val="clear" w:color="auto" w:fill="auto"/>
            <w:noWrap/>
            <w:vAlign w:val="bottom"/>
            <w:hideMark/>
          </w:tcPr>
          <w:p w14:paraId="7437529A" w14:textId="77777777" w:rsidR="00D02E94" w:rsidRPr="006A071F" w:rsidRDefault="00D02E94" w:rsidP="00D02E94">
            <w:pPr>
              <w:pStyle w:val="Tables"/>
              <w:rPr>
                <w:lang w:eastAsia="en-AU"/>
              </w:rPr>
            </w:pPr>
            <w:r w:rsidRPr="006A071F">
              <w:rPr>
                <w:lang w:eastAsia="en-AU"/>
              </w:rPr>
              <w:t>mix</w:t>
            </w:r>
          </w:p>
        </w:tc>
        <w:tc>
          <w:tcPr>
            <w:tcW w:w="455" w:type="pct"/>
            <w:shd w:val="clear" w:color="auto" w:fill="auto"/>
            <w:noWrap/>
            <w:vAlign w:val="bottom"/>
            <w:hideMark/>
          </w:tcPr>
          <w:p w14:paraId="0968D3BC" w14:textId="77777777" w:rsidR="00D02E94" w:rsidRPr="006A071F" w:rsidRDefault="00D02E94" w:rsidP="00D02E94">
            <w:pPr>
              <w:pStyle w:val="Tables"/>
              <w:rPr>
                <w:lang w:eastAsia="en-AU"/>
              </w:rPr>
            </w:pPr>
            <w:r w:rsidRPr="006A071F">
              <w:rPr>
                <w:lang w:eastAsia="en-AU"/>
              </w:rPr>
              <w:t>7</w:t>
            </w:r>
          </w:p>
        </w:tc>
        <w:tc>
          <w:tcPr>
            <w:tcW w:w="455" w:type="pct"/>
            <w:shd w:val="clear" w:color="auto" w:fill="auto"/>
            <w:noWrap/>
            <w:vAlign w:val="bottom"/>
            <w:hideMark/>
          </w:tcPr>
          <w:p w14:paraId="158F9B75" w14:textId="77777777" w:rsidR="00D02E94" w:rsidRPr="006A071F" w:rsidRDefault="00D02E94" w:rsidP="00D02E94">
            <w:pPr>
              <w:pStyle w:val="Tables"/>
              <w:rPr>
                <w:lang w:eastAsia="en-AU"/>
              </w:rPr>
            </w:pPr>
            <w:r w:rsidRPr="006A071F">
              <w:rPr>
                <w:lang w:eastAsia="en-AU"/>
              </w:rPr>
              <w:t>0.20</w:t>
            </w:r>
          </w:p>
        </w:tc>
        <w:tc>
          <w:tcPr>
            <w:tcW w:w="455" w:type="pct"/>
            <w:shd w:val="clear" w:color="auto" w:fill="auto"/>
            <w:noWrap/>
            <w:vAlign w:val="bottom"/>
            <w:hideMark/>
          </w:tcPr>
          <w:p w14:paraId="414B87E8" w14:textId="77777777" w:rsidR="00D02E94" w:rsidRPr="006A071F" w:rsidRDefault="00D02E94" w:rsidP="00D02E94">
            <w:pPr>
              <w:pStyle w:val="Tables"/>
              <w:rPr>
                <w:lang w:eastAsia="en-AU"/>
              </w:rPr>
            </w:pPr>
            <w:r w:rsidRPr="006A071F">
              <w:rPr>
                <w:lang w:eastAsia="en-AU"/>
              </w:rPr>
              <w:t>2.33</w:t>
            </w:r>
          </w:p>
        </w:tc>
        <w:tc>
          <w:tcPr>
            <w:tcW w:w="455" w:type="pct"/>
            <w:shd w:val="clear" w:color="auto" w:fill="auto"/>
            <w:noWrap/>
            <w:vAlign w:val="bottom"/>
            <w:hideMark/>
          </w:tcPr>
          <w:p w14:paraId="09A9B629" w14:textId="77777777" w:rsidR="00D02E94" w:rsidRPr="006A071F" w:rsidRDefault="00D02E94" w:rsidP="00D02E94">
            <w:pPr>
              <w:pStyle w:val="Tables"/>
              <w:rPr>
                <w:lang w:eastAsia="en-AU"/>
              </w:rPr>
            </w:pPr>
            <w:r w:rsidRPr="006A071F">
              <w:rPr>
                <w:lang w:eastAsia="en-AU"/>
              </w:rPr>
              <w:t>2.73</w:t>
            </w:r>
          </w:p>
        </w:tc>
        <w:tc>
          <w:tcPr>
            <w:tcW w:w="455" w:type="pct"/>
            <w:shd w:val="clear" w:color="auto" w:fill="auto"/>
            <w:noWrap/>
            <w:vAlign w:val="bottom"/>
            <w:hideMark/>
          </w:tcPr>
          <w:p w14:paraId="4EBE056E" w14:textId="77777777" w:rsidR="00D02E94" w:rsidRPr="006A071F" w:rsidRDefault="00D02E94" w:rsidP="00D02E94">
            <w:pPr>
              <w:pStyle w:val="Tables"/>
              <w:rPr>
                <w:lang w:eastAsia="en-AU"/>
              </w:rPr>
            </w:pPr>
            <w:r w:rsidRPr="006A071F">
              <w:rPr>
                <w:lang w:eastAsia="en-AU"/>
              </w:rPr>
              <w:t>0.41</w:t>
            </w:r>
          </w:p>
        </w:tc>
        <w:tc>
          <w:tcPr>
            <w:tcW w:w="455" w:type="pct"/>
            <w:shd w:val="clear" w:color="auto" w:fill="auto"/>
            <w:noWrap/>
            <w:vAlign w:val="bottom"/>
            <w:hideMark/>
          </w:tcPr>
          <w:p w14:paraId="6AE33230" w14:textId="77777777" w:rsidR="00D02E94" w:rsidRPr="006A071F" w:rsidRDefault="00D02E94" w:rsidP="00D02E94">
            <w:pPr>
              <w:pStyle w:val="Tables"/>
              <w:rPr>
                <w:lang w:eastAsia="en-AU"/>
              </w:rPr>
            </w:pPr>
            <w:r w:rsidRPr="006A071F">
              <w:rPr>
                <w:lang w:eastAsia="en-AU"/>
              </w:rPr>
              <w:t>0.05</w:t>
            </w:r>
          </w:p>
        </w:tc>
        <w:tc>
          <w:tcPr>
            <w:tcW w:w="455" w:type="pct"/>
            <w:shd w:val="clear" w:color="auto" w:fill="auto"/>
            <w:noWrap/>
            <w:vAlign w:val="bottom"/>
            <w:hideMark/>
          </w:tcPr>
          <w:p w14:paraId="2909447D" w14:textId="77777777" w:rsidR="00D02E94" w:rsidRPr="006A071F" w:rsidRDefault="00D02E94" w:rsidP="00D02E94">
            <w:pPr>
              <w:pStyle w:val="Tables"/>
              <w:rPr>
                <w:lang w:eastAsia="en-AU"/>
              </w:rPr>
            </w:pPr>
            <w:r w:rsidRPr="006A071F">
              <w:rPr>
                <w:lang w:eastAsia="en-AU"/>
              </w:rPr>
              <w:t>0.44</w:t>
            </w:r>
          </w:p>
        </w:tc>
        <w:tc>
          <w:tcPr>
            <w:tcW w:w="455" w:type="pct"/>
            <w:shd w:val="clear" w:color="auto" w:fill="auto"/>
            <w:noWrap/>
            <w:vAlign w:val="bottom"/>
            <w:hideMark/>
          </w:tcPr>
          <w:p w14:paraId="63953C5C" w14:textId="77777777" w:rsidR="00D02E94" w:rsidRPr="006A071F" w:rsidRDefault="00D02E94" w:rsidP="00D02E94">
            <w:pPr>
              <w:pStyle w:val="Tables"/>
              <w:rPr>
                <w:lang w:eastAsia="en-AU"/>
              </w:rPr>
            </w:pPr>
            <w:r w:rsidRPr="006A071F">
              <w:rPr>
                <w:lang w:eastAsia="en-AU"/>
              </w:rPr>
              <w:t>0.03</w:t>
            </w:r>
          </w:p>
        </w:tc>
        <w:tc>
          <w:tcPr>
            <w:tcW w:w="455" w:type="pct"/>
            <w:shd w:val="clear" w:color="auto" w:fill="auto"/>
            <w:noWrap/>
            <w:vAlign w:val="bottom"/>
            <w:hideMark/>
          </w:tcPr>
          <w:p w14:paraId="6F39842A" w14:textId="77777777" w:rsidR="00D02E94" w:rsidRPr="006A071F" w:rsidRDefault="00D02E94" w:rsidP="00D02E94">
            <w:pPr>
              <w:pStyle w:val="Tables"/>
              <w:rPr>
                <w:lang w:eastAsia="en-AU"/>
              </w:rPr>
            </w:pPr>
            <w:r w:rsidRPr="006A071F">
              <w:rPr>
                <w:lang w:eastAsia="en-AU"/>
              </w:rPr>
              <w:t>0.82</w:t>
            </w:r>
          </w:p>
        </w:tc>
      </w:tr>
      <w:tr w:rsidR="00D02E94" w:rsidRPr="006A071F" w14:paraId="257310A7" w14:textId="77777777" w:rsidTr="00C73AC1">
        <w:trPr>
          <w:trHeight w:val="20"/>
        </w:trPr>
        <w:tc>
          <w:tcPr>
            <w:tcW w:w="455" w:type="pct"/>
            <w:shd w:val="clear" w:color="auto" w:fill="auto"/>
            <w:vAlign w:val="bottom"/>
            <w:hideMark/>
          </w:tcPr>
          <w:p w14:paraId="11CBC70D" w14:textId="77777777" w:rsidR="00D02E94" w:rsidRPr="006A071F" w:rsidRDefault="00D02E94" w:rsidP="00D02E94">
            <w:pPr>
              <w:pStyle w:val="Tables"/>
              <w:rPr>
                <w:lang w:eastAsia="en-AU"/>
              </w:rPr>
            </w:pPr>
            <w:r w:rsidRPr="006A071F">
              <w:rPr>
                <w:lang w:eastAsia="en-AU"/>
              </w:rPr>
              <w:t>151</w:t>
            </w:r>
          </w:p>
        </w:tc>
        <w:tc>
          <w:tcPr>
            <w:tcW w:w="455" w:type="pct"/>
            <w:shd w:val="clear" w:color="auto" w:fill="auto"/>
            <w:noWrap/>
            <w:vAlign w:val="bottom"/>
            <w:hideMark/>
          </w:tcPr>
          <w:p w14:paraId="51A0085A" w14:textId="77777777" w:rsidR="00D02E94" w:rsidRPr="006A071F" w:rsidRDefault="00D02E94" w:rsidP="00D02E94">
            <w:pPr>
              <w:pStyle w:val="Tables"/>
              <w:rPr>
                <w:lang w:eastAsia="en-AU"/>
              </w:rPr>
            </w:pPr>
            <w:r w:rsidRPr="006A071F">
              <w:rPr>
                <w:lang w:eastAsia="en-AU"/>
              </w:rPr>
              <w:t>mix</w:t>
            </w:r>
          </w:p>
        </w:tc>
        <w:tc>
          <w:tcPr>
            <w:tcW w:w="455" w:type="pct"/>
            <w:shd w:val="clear" w:color="auto" w:fill="auto"/>
            <w:noWrap/>
            <w:vAlign w:val="bottom"/>
            <w:hideMark/>
          </w:tcPr>
          <w:p w14:paraId="036D3B3E" w14:textId="77777777" w:rsidR="00D02E94" w:rsidRPr="006A071F" w:rsidRDefault="00D02E94" w:rsidP="00D02E94">
            <w:pPr>
              <w:pStyle w:val="Tables"/>
              <w:rPr>
                <w:lang w:eastAsia="en-AU"/>
              </w:rPr>
            </w:pPr>
            <w:r w:rsidRPr="006A071F">
              <w:rPr>
                <w:lang w:eastAsia="en-AU"/>
              </w:rPr>
              <w:t>7</w:t>
            </w:r>
          </w:p>
        </w:tc>
        <w:tc>
          <w:tcPr>
            <w:tcW w:w="455" w:type="pct"/>
            <w:shd w:val="clear" w:color="auto" w:fill="auto"/>
            <w:noWrap/>
            <w:vAlign w:val="bottom"/>
            <w:hideMark/>
          </w:tcPr>
          <w:p w14:paraId="10866523" w14:textId="77777777" w:rsidR="00D02E94" w:rsidRPr="006A071F" w:rsidRDefault="00D02E94" w:rsidP="00D02E94">
            <w:pPr>
              <w:pStyle w:val="Tables"/>
              <w:rPr>
                <w:lang w:eastAsia="en-AU"/>
              </w:rPr>
            </w:pPr>
            <w:r w:rsidRPr="006A071F">
              <w:rPr>
                <w:lang w:eastAsia="en-AU"/>
              </w:rPr>
              <w:t>0.11</w:t>
            </w:r>
          </w:p>
        </w:tc>
        <w:tc>
          <w:tcPr>
            <w:tcW w:w="455" w:type="pct"/>
            <w:shd w:val="clear" w:color="auto" w:fill="auto"/>
            <w:noWrap/>
            <w:vAlign w:val="bottom"/>
            <w:hideMark/>
          </w:tcPr>
          <w:p w14:paraId="0EE29841" w14:textId="77777777" w:rsidR="00D02E94" w:rsidRPr="006A071F" w:rsidRDefault="00D02E94" w:rsidP="00D02E94">
            <w:pPr>
              <w:pStyle w:val="Tables"/>
              <w:rPr>
                <w:lang w:eastAsia="en-AU"/>
              </w:rPr>
            </w:pPr>
            <w:r w:rsidRPr="006A071F">
              <w:rPr>
                <w:lang w:eastAsia="en-AU"/>
              </w:rPr>
              <w:t>2.23</w:t>
            </w:r>
          </w:p>
        </w:tc>
        <w:tc>
          <w:tcPr>
            <w:tcW w:w="455" w:type="pct"/>
            <w:shd w:val="clear" w:color="auto" w:fill="auto"/>
            <w:noWrap/>
            <w:vAlign w:val="bottom"/>
            <w:hideMark/>
          </w:tcPr>
          <w:p w14:paraId="25F7B35B" w14:textId="77777777" w:rsidR="00D02E94" w:rsidRPr="006A071F" w:rsidRDefault="00D02E94" w:rsidP="00D02E94">
            <w:pPr>
              <w:pStyle w:val="Tables"/>
              <w:rPr>
                <w:lang w:eastAsia="en-AU"/>
              </w:rPr>
            </w:pPr>
            <w:r w:rsidRPr="006A071F">
              <w:rPr>
                <w:lang w:eastAsia="en-AU"/>
              </w:rPr>
              <w:t>2.88</w:t>
            </w:r>
          </w:p>
        </w:tc>
        <w:tc>
          <w:tcPr>
            <w:tcW w:w="455" w:type="pct"/>
            <w:shd w:val="clear" w:color="auto" w:fill="auto"/>
            <w:noWrap/>
            <w:vAlign w:val="bottom"/>
            <w:hideMark/>
          </w:tcPr>
          <w:p w14:paraId="2AA87750" w14:textId="77777777" w:rsidR="00D02E94" w:rsidRPr="006A071F" w:rsidRDefault="00D02E94" w:rsidP="00D02E94">
            <w:pPr>
              <w:pStyle w:val="Tables"/>
              <w:rPr>
                <w:lang w:eastAsia="en-AU"/>
              </w:rPr>
            </w:pPr>
            <w:r w:rsidRPr="006A071F">
              <w:rPr>
                <w:lang w:eastAsia="en-AU"/>
              </w:rPr>
              <w:t>0.52</w:t>
            </w:r>
          </w:p>
        </w:tc>
        <w:tc>
          <w:tcPr>
            <w:tcW w:w="455" w:type="pct"/>
            <w:shd w:val="clear" w:color="auto" w:fill="auto"/>
            <w:noWrap/>
            <w:vAlign w:val="bottom"/>
            <w:hideMark/>
          </w:tcPr>
          <w:p w14:paraId="1BF5F5F5" w14:textId="77777777" w:rsidR="00D02E94" w:rsidRPr="006A071F" w:rsidRDefault="00D02E94" w:rsidP="00D02E94">
            <w:pPr>
              <w:pStyle w:val="Tables"/>
              <w:rPr>
                <w:lang w:eastAsia="en-AU"/>
              </w:rPr>
            </w:pPr>
            <w:r w:rsidRPr="006A071F">
              <w:rPr>
                <w:lang w:eastAsia="en-AU"/>
              </w:rPr>
              <w:t>0.05</w:t>
            </w:r>
          </w:p>
        </w:tc>
        <w:tc>
          <w:tcPr>
            <w:tcW w:w="455" w:type="pct"/>
            <w:shd w:val="clear" w:color="auto" w:fill="auto"/>
            <w:noWrap/>
            <w:vAlign w:val="bottom"/>
            <w:hideMark/>
          </w:tcPr>
          <w:p w14:paraId="45E96CD4" w14:textId="77777777" w:rsidR="00D02E94" w:rsidRPr="006A071F" w:rsidRDefault="00D02E94" w:rsidP="00D02E94">
            <w:pPr>
              <w:pStyle w:val="Tables"/>
              <w:rPr>
                <w:lang w:eastAsia="en-AU"/>
              </w:rPr>
            </w:pPr>
            <w:r w:rsidRPr="006A071F">
              <w:rPr>
                <w:lang w:eastAsia="en-AU"/>
              </w:rPr>
              <w:t>0.48</w:t>
            </w:r>
          </w:p>
        </w:tc>
        <w:tc>
          <w:tcPr>
            <w:tcW w:w="455" w:type="pct"/>
            <w:shd w:val="clear" w:color="auto" w:fill="auto"/>
            <w:noWrap/>
            <w:vAlign w:val="bottom"/>
            <w:hideMark/>
          </w:tcPr>
          <w:p w14:paraId="2700DD08" w14:textId="77777777" w:rsidR="00D02E94" w:rsidRPr="006A071F" w:rsidRDefault="00D02E94" w:rsidP="00D02E94">
            <w:pPr>
              <w:pStyle w:val="Tables"/>
              <w:rPr>
                <w:lang w:eastAsia="en-AU"/>
              </w:rPr>
            </w:pPr>
            <w:r w:rsidRPr="006A071F">
              <w:rPr>
                <w:lang w:eastAsia="en-AU"/>
              </w:rPr>
              <w:t>0.02</w:t>
            </w:r>
          </w:p>
        </w:tc>
        <w:tc>
          <w:tcPr>
            <w:tcW w:w="455" w:type="pct"/>
            <w:shd w:val="clear" w:color="auto" w:fill="auto"/>
            <w:noWrap/>
            <w:vAlign w:val="bottom"/>
            <w:hideMark/>
          </w:tcPr>
          <w:p w14:paraId="672C317A" w14:textId="77777777" w:rsidR="00D02E94" w:rsidRPr="006A071F" w:rsidRDefault="00D02E94" w:rsidP="00D02E94">
            <w:pPr>
              <w:pStyle w:val="Tables"/>
              <w:rPr>
                <w:lang w:eastAsia="en-AU"/>
              </w:rPr>
            </w:pPr>
            <w:r w:rsidRPr="006A071F">
              <w:rPr>
                <w:lang w:eastAsia="en-AU"/>
              </w:rPr>
              <w:t>0.71</w:t>
            </w:r>
          </w:p>
        </w:tc>
      </w:tr>
      <w:tr w:rsidR="00D02E94" w:rsidRPr="006A071F" w14:paraId="1B3C2EF8" w14:textId="77777777" w:rsidTr="00C73AC1">
        <w:trPr>
          <w:trHeight w:val="20"/>
        </w:trPr>
        <w:tc>
          <w:tcPr>
            <w:tcW w:w="455" w:type="pct"/>
            <w:shd w:val="clear" w:color="auto" w:fill="auto"/>
            <w:vAlign w:val="bottom"/>
            <w:hideMark/>
          </w:tcPr>
          <w:p w14:paraId="4A52AFC2" w14:textId="77777777" w:rsidR="00D02E94" w:rsidRPr="006A071F" w:rsidRDefault="00D02E94" w:rsidP="00D02E94">
            <w:pPr>
              <w:pStyle w:val="Tables"/>
              <w:rPr>
                <w:lang w:eastAsia="en-AU"/>
              </w:rPr>
            </w:pPr>
            <w:r w:rsidRPr="006A071F">
              <w:rPr>
                <w:lang w:eastAsia="en-AU"/>
              </w:rPr>
              <w:t>152</w:t>
            </w:r>
          </w:p>
        </w:tc>
        <w:tc>
          <w:tcPr>
            <w:tcW w:w="455" w:type="pct"/>
            <w:shd w:val="clear" w:color="auto" w:fill="auto"/>
            <w:noWrap/>
            <w:vAlign w:val="bottom"/>
            <w:hideMark/>
          </w:tcPr>
          <w:p w14:paraId="612D7E31" w14:textId="77777777" w:rsidR="00D02E94" w:rsidRPr="006A071F" w:rsidRDefault="00D02E94" w:rsidP="00D02E94">
            <w:pPr>
              <w:pStyle w:val="Tables"/>
              <w:rPr>
                <w:lang w:eastAsia="en-AU"/>
              </w:rPr>
            </w:pPr>
            <w:r w:rsidRPr="006A071F">
              <w:rPr>
                <w:lang w:eastAsia="en-AU"/>
              </w:rPr>
              <w:t>Fe ox</w:t>
            </w:r>
          </w:p>
        </w:tc>
        <w:tc>
          <w:tcPr>
            <w:tcW w:w="455" w:type="pct"/>
            <w:shd w:val="clear" w:color="auto" w:fill="auto"/>
            <w:noWrap/>
            <w:vAlign w:val="bottom"/>
            <w:hideMark/>
          </w:tcPr>
          <w:p w14:paraId="294EFA0A" w14:textId="77777777" w:rsidR="00D02E94" w:rsidRPr="006A071F" w:rsidRDefault="00D02E94" w:rsidP="00D02E94">
            <w:pPr>
              <w:pStyle w:val="Tables"/>
              <w:rPr>
                <w:lang w:eastAsia="en-AU"/>
              </w:rPr>
            </w:pPr>
            <w:r w:rsidRPr="006A071F">
              <w:rPr>
                <w:lang w:eastAsia="en-AU"/>
              </w:rPr>
              <w:t>7</w:t>
            </w:r>
          </w:p>
        </w:tc>
        <w:tc>
          <w:tcPr>
            <w:tcW w:w="455" w:type="pct"/>
            <w:shd w:val="clear" w:color="auto" w:fill="auto"/>
            <w:noWrap/>
            <w:vAlign w:val="bottom"/>
            <w:hideMark/>
          </w:tcPr>
          <w:p w14:paraId="55DB1C1C" w14:textId="77777777" w:rsidR="00D02E94" w:rsidRPr="006A071F" w:rsidRDefault="00D02E94" w:rsidP="00D02E94">
            <w:pPr>
              <w:pStyle w:val="Tables"/>
              <w:rPr>
                <w:lang w:eastAsia="en-AU"/>
              </w:rPr>
            </w:pPr>
            <w:r w:rsidRPr="006A071F">
              <w:rPr>
                <w:lang w:eastAsia="en-AU"/>
              </w:rPr>
              <w:t>0.00</w:t>
            </w:r>
          </w:p>
        </w:tc>
        <w:tc>
          <w:tcPr>
            <w:tcW w:w="455" w:type="pct"/>
            <w:shd w:val="clear" w:color="auto" w:fill="auto"/>
            <w:noWrap/>
            <w:vAlign w:val="bottom"/>
            <w:hideMark/>
          </w:tcPr>
          <w:p w14:paraId="51D24D24" w14:textId="77777777" w:rsidR="00D02E94" w:rsidRPr="006A071F" w:rsidRDefault="00D02E94" w:rsidP="00D02E94">
            <w:pPr>
              <w:pStyle w:val="Tables"/>
              <w:rPr>
                <w:lang w:eastAsia="en-AU"/>
              </w:rPr>
            </w:pPr>
            <w:r w:rsidRPr="006A071F">
              <w:rPr>
                <w:lang w:eastAsia="en-AU"/>
              </w:rPr>
              <w:t>0.16</w:t>
            </w:r>
          </w:p>
        </w:tc>
        <w:tc>
          <w:tcPr>
            <w:tcW w:w="455" w:type="pct"/>
            <w:shd w:val="clear" w:color="auto" w:fill="auto"/>
            <w:noWrap/>
            <w:vAlign w:val="bottom"/>
            <w:hideMark/>
          </w:tcPr>
          <w:p w14:paraId="0BE6384C" w14:textId="77777777" w:rsidR="00D02E94" w:rsidRPr="006A071F" w:rsidRDefault="00D02E94" w:rsidP="00D02E94">
            <w:pPr>
              <w:pStyle w:val="Tables"/>
              <w:rPr>
                <w:lang w:eastAsia="en-AU"/>
              </w:rPr>
            </w:pPr>
            <w:r w:rsidRPr="006A071F">
              <w:rPr>
                <w:lang w:eastAsia="en-AU"/>
              </w:rPr>
              <w:t>0.45</w:t>
            </w:r>
          </w:p>
        </w:tc>
        <w:tc>
          <w:tcPr>
            <w:tcW w:w="455" w:type="pct"/>
            <w:shd w:val="clear" w:color="auto" w:fill="auto"/>
            <w:noWrap/>
            <w:vAlign w:val="bottom"/>
            <w:hideMark/>
          </w:tcPr>
          <w:p w14:paraId="1A0A6366" w14:textId="77777777" w:rsidR="00D02E94" w:rsidRPr="006A071F" w:rsidRDefault="00D02E94" w:rsidP="00D02E94">
            <w:pPr>
              <w:pStyle w:val="Tables"/>
              <w:rPr>
                <w:lang w:eastAsia="en-AU"/>
              </w:rPr>
            </w:pPr>
            <w:r w:rsidRPr="006A071F">
              <w:rPr>
                <w:lang w:eastAsia="en-AU"/>
              </w:rPr>
              <w:t>0.39</w:t>
            </w:r>
          </w:p>
        </w:tc>
        <w:tc>
          <w:tcPr>
            <w:tcW w:w="455" w:type="pct"/>
            <w:shd w:val="clear" w:color="auto" w:fill="auto"/>
            <w:noWrap/>
            <w:vAlign w:val="bottom"/>
            <w:hideMark/>
          </w:tcPr>
          <w:p w14:paraId="1B9404D7" w14:textId="77777777" w:rsidR="00D02E94" w:rsidRPr="006A071F" w:rsidRDefault="00D02E94" w:rsidP="00D02E94">
            <w:pPr>
              <w:pStyle w:val="Tables"/>
              <w:rPr>
                <w:lang w:eastAsia="en-AU"/>
              </w:rPr>
            </w:pPr>
            <w:r w:rsidRPr="006A071F">
              <w:rPr>
                <w:lang w:eastAsia="en-AU"/>
              </w:rPr>
              <w:t>0.15</w:t>
            </w:r>
          </w:p>
        </w:tc>
        <w:tc>
          <w:tcPr>
            <w:tcW w:w="455" w:type="pct"/>
            <w:shd w:val="clear" w:color="auto" w:fill="auto"/>
            <w:noWrap/>
            <w:vAlign w:val="bottom"/>
            <w:hideMark/>
          </w:tcPr>
          <w:p w14:paraId="188A7C35" w14:textId="77777777" w:rsidR="00D02E94" w:rsidRPr="006A071F" w:rsidRDefault="00D02E94" w:rsidP="00D02E94">
            <w:pPr>
              <w:pStyle w:val="Tables"/>
              <w:rPr>
                <w:lang w:eastAsia="en-AU"/>
              </w:rPr>
            </w:pPr>
            <w:r w:rsidRPr="006A071F">
              <w:rPr>
                <w:lang w:eastAsia="en-AU"/>
              </w:rPr>
              <w:t>0.18</w:t>
            </w:r>
          </w:p>
        </w:tc>
        <w:tc>
          <w:tcPr>
            <w:tcW w:w="455" w:type="pct"/>
            <w:shd w:val="clear" w:color="auto" w:fill="auto"/>
            <w:noWrap/>
            <w:vAlign w:val="bottom"/>
            <w:hideMark/>
          </w:tcPr>
          <w:p w14:paraId="13CBB767" w14:textId="77777777" w:rsidR="00D02E94" w:rsidRPr="006A071F" w:rsidRDefault="00D02E94" w:rsidP="00D02E94">
            <w:pPr>
              <w:pStyle w:val="Tables"/>
              <w:rPr>
                <w:lang w:eastAsia="en-AU"/>
              </w:rPr>
            </w:pPr>
            <w:r w:rsidRPr="006A071F">
              <w:rPr>
                <w:lang w:eastAsia="en-AU"/>
              </w:rPr>
              <w:t>0.07</w:t>
            </w:r>
          </w:p>
        </w:tc>
        <w:tc>
          <w:tcPr>
            <w:tcW w:w="455" w:type="pct"/>
            <w:shd w:val="clear" w:color="auto" w:fill="auto"/>
            <w:noWrap/>
            <w:vAlign w:val="bottom"/>
            <w:hideMark/>
          </w:tcPr>
          <w:p w14:paraId="09479C19" w14:textId="77777777" w:rsidR="00D02E94" w:rsidRPr="006A071F" w:rsidRDefault="00D02E94" w:rsidP="00D02E94">
            <w:pPr>
              <w:pStyle w:val="Tables"/>
              <w:rPr>
                <w:lang w:eastAsia="en-AU"/>
              </w:rPr>
            </w:pPr>
            <w:r w:rsidRPr="006A071F">
              <w:rPr>
                <w:lang w:eastAsia="en-AU"/>
              </w:rPr>
              <w:t>5.59</w:t>
            </w:r>
          </w:p>
        </w:tc>
      </w:tr>
      <w:tr w:rsidR="00D02E94" w:rsidRPr="006A071F" w14:paraId="28777B77" w14:textId="77777777" w:rsidTr="00C73AC1">
        <w:trPr>
          <w:trHeight w:val="20"/>
        </w:trPr>
        <w:tc>
          <w:tcPr>
            <w:tcW w:w="455" w:type="pct"/>
            <w:shd w:val="clear" w:color="auto" w:fill="auto"/>
            <w:vAlign w:val="bottom"/>
            <w:hideMark/>
          </w:tcPr>
          <w:p w14:paraId="6EE2A94C" w14:textId="77777777" w:rsidR="00D02E94" w:rsidRPr="006A071F" w:rsidRDefault="00D02E94" w:rsidP="00D02E94">
            <w:pPr>
              <w:pStyle w:val="Tables"/>
              <w:rPr>
                <w:lang w:eastAsia="en-AU"/>
              </w:rPr>
            </w:pPr>
            <w:r w:rsidRPr="006A071F">
              <w:rPr>
                <w:lang w:eastAsia="en-AU"/>
              </w:rPr>
              <w:t>153</w:t>
            </w:r>
          </w:p>
        </w:tc>
        <w:tc>
          <w:tcPr>
            <w:tcW w:w="455" w:type="pct"/>
            <w:shd w:val="clear" w:color="auto" w:fill="auto"/>
            <w:noWrap/>
            <w:vAlign w:val="bottom"/>
            <w:hideMark/>
          </w:tcPr>
          <w:p w14:paraId="0885B436" w14:textId="77777777" w:rsidR="00D02E94" w:rsidRPr="006A071F" w:rsidRDefault="00D02E94" w:rsidP="00D02E94">
            <w:pPr>
              <w:pStyle w:val="Tables"/>
              <w:rPr>
                <w:lang w:eastAsia="en-AU"/>
              </w:rPr>
            </w:pPr>
            <w:r w:rsidRPr="006A071F">
              <w:rPr>
                <w:lang w:eastAsia="en-AU"/>
              </w:rPr>
              <w:t>Viv</w:t>
            </w:r>
          </w:p>
        </w:tc>
        <w:tc>
          <w:tcPr>
            <w:tcW w:w="455" w:type="pct"/>
            <w:shd w:val="clear" w:color="auto" w:fill="auto"/>
            <w:noWrap/>
            <w:vAlign w:val="bottom"/>
            <w:hideMark/>
          </w:tcPr>
          <w:p w14:paraId="0C5F28CD" w14:textId="77777777" w:rsidR="00D02E94" w:rsidRPr="006A071F" w:rsidRDefault="00D02E94" w:rsidP="00D02E94">
            <w:pPr>
              <w:pStyle w:val="Tables"/>
              <w:rPr>
                <w:lang w:eastAsia="en-AU"/>
              </w:rPr>
            </w:pPr>
            <w:r w:rsidRPr="006A071F">
              <w:rPr>
                <w:lang w:eastAsia="en-AU"/>
              </w:rPr>
              <w:t>2</w:t>
            </w:r>
          </w:p>
        </w:tc>
        <w:tc>
          <w:tcPr>
            <w:tcW w:w="455" w:type="pct"/>
            <w:shd w:val="clear" w:color="auto" w:fill="auto"/>
            <w:noWrap/>
            <w:vAlign w:val="bottom"/>
            <w:hideMark/>
          </w:tcPr>
          <w:p w14:paraId="39AD0841" w14:textId="77777777" w:rsidR="00D02E94" w:rsidRPr="006A071F" w:rsidRDefault="00D02E94" w:rsidP="00D02E94">
            <w:pPr>
              <w:pStyle w:val="Tables"/>
              <w:rPr>
                <w:lang w:eastAsia="en-AU"/>
              </w:rPr>
            </w:pPr>
            <w:r w:rsidRPr="006A071F">
              <w:rPr>
                <w:lang w:eastAsia="en-AU"/>
              </w:rPr>
              <w:t>0.00</w:t>
            </w:r>
          </w:p>
        </w:tc>
        <w:tc>
          <w:tcPr>
            <w:tcW w:w="455" w:type="pct"/>
            <w:shd w:val="clear" w:color="auto" w:fill="auto"/>
            <w:noWrap/>
            <w:vAlign w:val="bottom"/>
            <w:hideMark/>
          </w:tcPr>
          <w:p w14:paraId="3E227FE7" w14:textId="77777777" w:rsidR="00D02E94" w:rsidRPr="006A071F" w:rsidRDefault="00D02E94" w:rsidP="00D02E94">
            <w:pPr>
              <w:pStyle w:val="Tables"/>
              <w:rPr>
                <w:lang w:eastAsia="en-AU"/>
              </w:rPr>
            </w:pPr>
            <w:r w:rsidRPr="006A071F">
              <w:rPr>
                <w:lang w:eastAsia="en-AU"/>
              </w:rPr>
              <w:t>0.00</w:t>
            </w:r>
          </w:p>
        </w:tc>
        <w:tc>
          <w:tcPr>
            <w:tcW w:w="455" w:type="pct"/>
            <w:shd w:val="clear" w:color="auto" w:fill="auto"/>
            <w:noWrap/>
            <w:vAlign w:val="bottom"/>
            <w:hideMark/>
          </w:tcPr>
          <w:p w14:paraId="4C919609" w14:textId="77777777" w:rsidR="00D02E94" w:rsidRPr="006A071F" w:rsidRDefault="00D02E94" w:rsidP="00D02E94">
            <w:pPr>
              <w:pStyle w:val="Tables"/>
              <w:rPr>
                <w:lang w:eastAsia="en-AU"/>
              </w:rPr>
            </w:pPr>
            <w:r w:rsidRPr="006A071F">
              <w:rPr>
                <w:lang w:eastAsia="en-AU"/>
              </w:rPr>
              <w:t>0.00</w:t>
            </w:r>
          </w:p>
        </w:tc>
        <w:tc>
          <w:tcPr>
            <w:tcW w:w="455" w:type="pct"/>
            <w:shd w:val="clear" w:color="auto" w:fill="auto"/>
            <w:noWrap/>
            <w:vAlign w:val="bottom"/>
            <w:hideMark/>
          </w:tcPr>
          <w:p w14:paraId="0835BE4D" w14:textId="77777777" w:rsidR="00D02E94" w:rsidRPr="006A071F" w:rsidRDefault="00D02E94" w:rsidP="00D02E94">
            <w:pPr>
              <w:pStyle w:val="Tables"/>
              <w:rPr>
                <w:lang w:eastAsia="en-AU"/>
              </w:rPr>
            </w:pPr>
            <w:r w:rsidRPr="006A071F">
              <w:rPr>
                <w:lang w:eastAsia="en-AU"/>
              </w:rPr>
              <w:t>0.89</w:t>
            </w:r>
          </w:p>
        </w:tc>
        <w:tc>
          <w:tcPr>
            <w:tcW w:w="455" w:type="pct"/>
            <w:shd w:val="clear" w:color="auto" w:fill="auto"/>
            <w:noWrap/>
            <w:vAlign w:val="bottom"/>
            <w:hideMark/>
          </w:tcPr>
          <w:p w14:paraId="10D23A16" w14:textId="77777777" w:rsidR="00D02E94" w:rsidRPr="006A071F" w:rsidRDefault="00D02E94" w:rsidP="00D02E94">
            <w:pPr>
              <w:pStyle w:val="Tables"/>
              <w:rPr>
                <w:lang w:eastAsia="en-AU"/>
              </w:rPr>
            </w:pPr>
            <w:r w:rsidRPr="006A071F">
              <w:rPr>
                <w:lang w:eastAsia="en-AU"/>
              </w:rPr>
              <w:t>0.00</w:t>
            </w:r>
          </w:p>
        </w:tc>
        <w:tc>
          <w:tcPr>
            <w:tcW w:w="455" w:type="pct"/>
            <w:shd w:val="clear" w:color="auto" w:fill="auto"/>
            <w:noWrap/>
            <w:vAlign w:val="bottom"/>
            <w:hideMark/>
          </w:tcPr>
          <w:p w14:paraId="6C0B149D" w14:textId="77777777" w:rsidR="00D02E94" w:rsidRPr="006A071F" w:rsidRDefault="00D02E94" w:rsidP="00D02E94">
            <w:pPr>
              <w:pStyle w:val="Tables"/>
              <w:rPr>
                <w:lang w:eastAsia="en-AU"/>
              </w:rPr>
            </w:pPr>
            <w:r w:rsidRPr="006A071F">
              <w:rPr>
                <w:lang w:eastAsia="en-AU"/>
              </w:rPr>
              <w:t>0.00</w:t>
            </w:r>
          </w:p>
        </w:tc>
        <w:tc>
          <w:tcPr>
            <w:tcW w:w="455" w:type="pct"/>
            <w:shd w:val="clear" w:color="auto" w:fill="auto"/>
            <w:noWrap/>
            <w:vAlign w:val="bottom"/>
            <w:hideMark/>
          </w:tcPr>
          <w:p w14:paraId="0022B4D7" w14:textId="77777777" w:rsidR="00D02E94" w:rsidRPr="006A071F" w:rsidRDefault="00D02E94" w:rsidP="00D02E94">
            <w:pPr>
              <w:pStyle w:val="Tables"/>
              <w:rPr>
                <w:lang w:eastAsia="en-AU"/>
              </w:rPr>
            </w:pPr>
            <w:r w:rsidRPr="006A071F">
              <w:rPr>
                <w:lang w:eastAsia="en-AU"/>
              </w:rPr>
              <w:t>0.00</w:t>
            </w:r>
          </w:p>
        </w:tc>
        <w:tc>
          <w:tcPr>
            <w:tcW w:w="455" w:type="pct"/>
            <w:shd w:val="clear" w:color="auto" w:fill="auto"/>
            <w:noWrap/>
            <w:vAlign w:val="bottom"/>
            <w:hideMark/>
          </w:tcPr>
          <w:p w14:paraId="4E803B80" w14:textId="77777777" w:rsidR="00D02E94" w:rsidRPr="006A071F" w:rsidRDefault="00D02E94" w:rsidP="00D02E94">
            <w:pPr>
              <w:pStyle w:val="Tables"/>
              <w:rPr>
                <w:lang w:eastAsia="en-AU"/>
              </w:rPr>
            </w:pPr>
            <w:r w:rsidRPr="006A071F">
              <w:rPr>
                <w:lang w:eastAsia="en-AU"/>
              </w:rPr>
              <w:t>1.11</w:t>
            </w:r>
          </w:p>
        </w:tc>
      </w:tr>
      <w:tr w:rsidR="00D02E94" w:rsidRPr="006A071F" w14:paraId="0C6E4643" w14:textId="77777777" w:rsidTr="00C73AC1">
        <w:trPr>
          <w:trHeight w:val="20"/>
        </w:trPr>
        <w:tc>
          <w:tcPr>
            <w:tcW w:w="455" w:type="pct"/>
            <w:shd w:val="clear" w:color="auto" w:fill="auto"/>
            <w:vAlign w:val="bottom"/>
            <w:hideMark/>
          </w:tcPr>
          <w:p w14:paraId="0AC83D8E" w14:textId="77777777" w:rsidR="00D02E94" w:rsidRPr="006A071F" w:rsidRDefault="00D02E94" w:rsidP="00D02E94">
            <w:pPr>
              <w:pStyle w:val="Tables"/>
              <w:rPr>
                <w:lang w:eastAsia="en-AU"/>
              </w:rPr>
            </w:pPr>
            <w:r w:rsidRPr="006A071F">
              <w:rPr>
                <w:lang w:eastAsia="en-AU"/>
              </w:rPr>
              <w:t>154</w:t>
            </w:r>
          </w:p>
        </w:tc>
        <w:tc>
          <w:tcPr>
            <w:tcW w:w="455" w:type="pct"/>
            <w:shd w:val="clear" w:color="auto" w:fill="auto"/>
            <w:noWrap/>
            <w:vAlign w:val="bottom"/>
            <w:hideMark/>
          </w:tcPr>
          <w:p w14:paraId="3EEE2257" w14:textId="77777777" w:rsidR="00D02E94" w:rsidRPr="006A071F" w:rsidRDefault="00D02E94" w:rsidP="00D02E94">
            <w:pPr>
              <w:pStyle w:val="Tables"/>
              <w:rPr>
                <w:lang w:eastAsia="en-AU"/>
              </w:rPr>
            </w:pPr>
            <w:r w:rsidRPr="006A071F">
              <w:rPr>
                <w:lang w:eastAsia="en-AU"/>
              </w:rPr>
              <w:t>Viv</w:t>
            </w:r>
          </w:p>
        </w:tc>
        <w:tc>
          <w:tcPr>
            <w:tcW w:w="455" w:type="pct"/>
            <w:shd w:val="clear" w:color="auto" w:fill="auto"/>
            <w:noWrap/>
            <w:vAlign w:val="bottom"/>
            <w:hideMark/>
          </w:tcPr>
          <w:p w14:paraId="50A82E75" w14:textId="77777777" w:rsidR="00D02E94" w:rsidRPr="006A071F" w:rsidRDefault="00D02E94" w:rsidP="00D02E94">
            <w:pPr>
              <w:pStyle w:val="Tables"/>
              <w:rPr>
                <w:lang w:eastAsia="en-AU"/>
              </w:rPr>
            </w:pPr>
            <w:r w:rsidRPr="006A071F">
              <w:rPr>
                <w:lang w:eastAsia="en-AU"/>
              </w:rPr>
              <w:t>2</w:t>
            </w:r>
          </w:p>
        </w:tc>
        <w:tc>
          <w:tcPr>
            <w:tcW w:w="455" w:type="pct"/>
            <w:shd w:val="clear" w:color="auto" w:fill="auto"/>
            <w:noWrap/>
            <w:vAlign w:val="bottom"/>
            <w:hideMark/>
          </w:tcPr>
          <w:p w14:paraId="5F0B29F3" w14:textId="77777777" w:rsidR="00D02E94" w:rsidRPr="006A071F" w:rsidRDefault="00D02E94" w:rsidP="00D02E94">
            <w:pPr>
              <w:pStyle w:val="Tables"/>
              <w:rPr>
                <w:lang w:eastAsia="en-AU"/>
              </w:rPr>
            </w:pPr>
            <w:r w:rsidRPr="006A071F">
              <w:rPr>
                <w:lang w:eastAsia="en-AU"/>
              </w:rPr>
              <w:t>0.00</w:t>
            </w:r>
          </w:p>
        </w:tc>
        <w:tc>
          <w:tcPr>
            <w:tcW w:w="455" w:type="pct"/>
            <w:shd w:val="clear" w:color="auto" w:fill="auto"/>
            <w:noWrap/>
            <w:vAlign w:val="bottom"/>
            <w:hideMark/>
          </w:tcPr>
          <w:p w14:paraId="4A553B40" w14:textId="77777777" w:rsidR="00D02E94" w:rsidRPr="006A071F" w:rsidRDefault="00D02E94" w:rsidP="00D02E94">
            <w:pPr>
              <w:pStyle w:val="Tables"/>
              <w:rPr>
                <w:lang w:eastAsia="en-AU"/>
              </w:rPr>
            </w:pPr>
            <w:r w:rsidRPr="006A071F">
              <w:rPr>
                <w:lang w:eastAsia="en-AU"/>
              </w:rPr>
              <w:t>0.00</w:t>
            </w:r>
          </w:p>
        </w:tc>
        <w:tc>
          <w:tcPr>
            <w:tcW w:w="455" w:type="pct"/>
            <w:shd w:val="clear" w:color="auto" w:fill="auto"/>
            <w:noWrap/>
            <w:vAlign w:val="bottom"/>
            <w:hideMark/>
          </w:tcPr>
          <w:p w14:paraId="42CED646" w14:textId="77777777" w:rsidR="00D02E94" w:rsidRPr="006A071F" w:rsidRDefault="00D02E94" w:rsidP="00D02E94">
            <w:pPr>
              <w:pStyle w:val="Tables"/>
              <w:rPr>
                <w:lang w:eastAsia="en-AU"/>
              </w:rPr>
            </w:pPr>
            <w:r w:rsidRPr="006A071F">
              <w:rPr>
                <w:lang w:eastAsia="en-AU"/>
              </w:rPr>
              <w:t>0.00</w:t>
            </w:r>
          </w:p>
        </w:tc>
        <w:tc>
          <w:tcPr>
            <w:tcW w:w="455" w:type="pct"/>
            <w:shd w:val="clear" w:color="auto" w:fill="auto"/>
            <w:noWrap/>
            <w:vAlign w:val="bottom"/>
            <w:hideMark/>
          </w:tcPr>
          <w:p w14:paraId="13FF14F9" w14:textId="77777777" w:rsidR="00D02E94" w:rsidRPr="006A071F" w:rsidRDefault="00D02E94" w:rsidP="00D02E94">
            <w:pPr>
              <w:pStyle w:val="Tables"/>
              <w:rPr>
                <w:lang w:eastAsia="en-AU"/>
              </w:rPr>
            </w:pPr>
            <w:r w:rsidRPr="006A071F">
              <w:rPr>
                <w:lang w:eastAsia="en-AU"/>
              </w:rPr>
              <w:t>0.86</w:t>
            </w:r>
          </w:p>
        </w:tc>
        <w:tc>
          <w:tcPr>
            <w:tcW w:w="455" w:type="pct"/>
            <w:shd w:val="clear" w:color="auto" w:fill="auto"/>
            <w:noWrap/>
            <w:vAlign w:val="bottom"/>
            <w:hideMark/>
          </w:tcPr>
          <w:p w14:paraId="3BD44A42" w14:textId="77777777" w:rsidR="00D02E94" w:rsidRPr="006A071F" w:rsidRDefault="00D02E94" w:rsidP="00D02E94">
            <w:pPr>
              <w:pStyle w:val="Tables"/>
              <w:rPr>
                <w:lang w:eastAsia="en-AU"/>
              </w:rPr>
            </w:pPr>
            <w:r w:rsidRPr="006A071F">
              <w:rPr>
                <w:lang w:eastAsia="en-AU"/>
              </w:rPr>
              <w:t>0.00</w:t>
            </w:r>
          </w:p>
        </w:tc>
        <w:tc>
          <w:tcPr>
            <w:tcW w:w="455" w:type="pct"/>
            <w:shd w:val="clear" w:color="auto" w:fill="auto"/>
            <w:noWrap/>
            <w:vAlign w:val="bottom"/>
            <w:hideMark/>
          </w:tcPr>
          <w:p w14:paraId="5A31897C" w14:textId="77777777" w:rsidR="00D02E94" w:rsidRPr="006A071F" w:rsidRDefault="00D02E94" w:rsidP="00D02E94">
            <w:pPr>
              <w:pStyle w:val="Tables"/>
              <w:rPr>
                <w:lang w:eastAsia="en-AU"/>
              </w:rPr>
            </w:pPr>
            <w:r w:rsidRPr="006A071F">
              <w:rPr>
                <w:lang w:eastAsia="en-AU"/>
              </w:rPr>
              <w:t>0.00</w:t>
            </w:r>
          </w:p>
        </w:tc>
        <w:tc>
          <w:tcPr>
            <w:tcW w:w="455" w:type="pct"/>
            <w:shd w:val="clear" w:color="auto" w:fill="auto"/>
            <w:noWrap/>
            <w:vAlign w:val="bottom"/>
            <w:hideMark/>
          </w:tcPr>
          <w:p w14:paraId="39744D23" w14:textId="77777777" w:rsidR="00D02E94" w:rsidRPr="006A071F" w:rsidRDefault="00D02E94" w:rsidP="00D02E94">
            <w:pPr>
              <w:pStyle w:val="Tables"/>
              <w:rPr>
                <w:lang w:eastAsia="en-AU"/>
              </w:rPr>
            </w:pPr>
            <w:r w:rsidRPr="006A071F">
              <w:rPr>
                <w:lang w:eastAsia="en-AU"/>
              </w:rPr>
              <w:t>0.00</w:t>
            </w:r>
          </w:p>
        </w:tc>
        <w:tc>
          <w:tcPr>
            <w:tcW w:w="455" w:type="pct"/>
            <w:shd w:val="clear" w:color="auto" w:fill="auto"/>
            <w:noWrap/>
            <w:vAlign w:val="bottom"/>
            <w:hideMark/>
          </w:tcPr>
          <w:p w14:paraId="3DC0118E" w14:textId="77777777" w:rsidR="00D02E94" w:rsidRPr="006A071F" w:rsidRDefault="00D02E94" w:rsidP="00D02E94">
            <w:pPr>
              <w:pStyle w:val="Tables"/>
              <w:rPr>
                <w:lang w:eastAsia="en-AU"/>
              </w:rPr>
            </w:pPr>
            <w:r w:rsidRPr="006A071F">
              <w:rPr>
                <w:lang w:eastAsia="en-AU"/>
              </w:rPr>
              <w:t>1.14</w:t>
            </w:r>
          </w:p>
        </w:tc>
      </w:tr>
      <w:tr w:rsidR="00D02E94" w:rsidRPr="006A071F" w14:paraId="531733BA" w14:textId="77777777" w:rsidTr="00C73AC1">
        <w:trPr>
          <w:trHeight w:val="20"/>
        </w:trPr>
        <w:tc>
          <w:tcPr>
            <w:tcW w:w="455" w:type="pct"/>
            <w:shd w:val="clear" w:color="auto" w:fill="auto"/>
            <w:vAlign w:val="bottom"/>
            <w:hideMark/>
          </w:tcPr>
          <w:p w14:paraId="7D8A2B5D" w14:textId="77777777" w:rsidR="00D02E94" w:rsidRPr="006A071F" w:rsidRDefault="00D02E94" w:rsidP="00D02E94">
            <w:pPr>
              <w:pStyle w:val="Tables"/>
              <w:rPr>
                <w:lang w:eastAsia="en-AU"/>
              </w:rPr>
            </w:pPr>
            <w:r w:rsidRPr="006A071F">
              <w:rPr>
                <w:lang w:eastAsia="en-AU"/>
              </w:rPr>
              <w:t>158</w:t>
            </w:r>
          </w:p>
        </w:tc>
        <w:tc>
          <w:tcPr>
            <w:tcW w:w="455" w:type="pct"/>
            <w:shd w:val="clear" w:color="auto" w:fill="auto"/>
            <w:noWrap/>
            <w:vAlign w:val="bottom"/>
            <w:hideMark/>
          </w:tcPr>
          <w:p w14:paraId="38AE8360" w14:textId="77777777" w:rsidR="00D02E94" w:rsidRPr="006A071F" w:rsidRDefault="00D02E94" w:rsidP="00D02E94">
            <w:pPr>
              <w:pStyle w:val="Tables"/>
              <w:rPr>
                <w:lang w:eastAsia="en-AU"/>
              </w:rPr>
            </w:pPr>
            <w:r w:rsidRPr="006A071F">
              <w:rPr>
                <w:lang w:eastAsia="en-AU"/>
              </w:rPr>
              <w:t>Viv++</w:t>
            </w:r>
          </w:p>
        </w:tc>
        <w:tc>
          <w:tcPr>
            <w:tcW w:w="455" w:type="pct"/>
            <w:shd w:val="clear" w:color="auto" w:fill="auto"/>
            <w:noWrap/>
            <w:vAlign w:val="bottom"/>
            <w:hideMark/>
          </w:tcPr>
          <w:p w14:paraId="19F2C5A1" w14:textId="77777777" w:rsidR="00D02E94" w:rsidRPr="006A071F" w:rsidRDefault="00D02E94" w:rsidP="00D02E94">
            <w:pPr>
              <w:pStyle w:val="Tables"/>
              <w:rPr>
                <w:lang w:eastAsia="en-AU"/>
              </w:rPr>
            </w:pPr>
            <w:r w:rsidRPr="006A071F">
              <w:rPr>
                <w:lang w:eastAsia="en-AU"/>
              </w:rPr>
              <w:t>2</w:t>
            </w:r>
          </w:p>
        </w:tc>
        <w:tc>
          <w:tcPr>
            <w:tcW w:w="455" w:type="pct"/>
            <w:shd w:val="clear" w:color="auto" w:fill="auto"/>
            <w:noWrap/>
            <w:vAlign w:val="bottom"/>
            <w:hideMark/>
          </w:tcPr>
          <w:p w14:paraId="11947D78" w14:textId="77777777" w:rsidR="00D02E94" w:rsidRPr="006A071F" w:rsidRDefault="00D02E94" w:rsidP="00D02E94">
            <w:pPr>
              <w:pStyle w:val="Tables"/>
              <w:rPr>
                <w:lang w:eastAsia="en-AU"/>
              </w:rPr>
            </w:pPr>
            <w:r w:rsidRPr="006A071F">
              <w:rPr>
                <w:lang w:eastAsia="en-AU"/>
              </w:rPr>
              <w:t>0.00</w:t>
            </w:r>
          </w:p>
        </w:tc>
        <w:tc>
          <w:tcPr>
            <w:tcW w:w="455" w:type="pct"/>
            <w:shd w:val="clear" w:color="auto" w:fill="auto"/>
            <w:noWrap/>
            <w:vAlign w:val="bottom"/>
            <w:hideMark/>
          </w:tcPr>
          <w:p w14:paraId="089E1F1E" w14:textId="77777777" w:rsidR="00D02E94" w:rsidRPr="006A071F" w:rsidRDefault="00D02E94" w:rsidP="00D02E94">
            <w:pPr>
              <w:pStyle w:val="Tables"/>
              <w:rPr>
                <w:lang w:eastAsia="en-AU"/>
              </w:rPr>
            </w:pPr>
            <w:r w:rsidRPr="006A071F">
              <w:rPr>
                <w:lang w:eastAsia="en-AU"/>
              </w:rPr>
              <w:t>0.01</w:t>
            </w:r>
          </w:p>
        </w:tc>
        <w:tc>
          <w:tcPr>
            <w:tcW w:w="455" w:type="pct"/>
            <w:shd w:val="clear" w:color="auto" w:fill="auto"/>
            <w:noWrap/>
            <w:vAlign w:val="bottom"/>
            <w:hideMark/>
          </w:tcPr>
          <w:p w14:paraId="351C700E" w14:textId="77777777" w:rsidR="00D02E94" w:rsidRPr="006A071F" w:rsidRDefault="00D02E94" w:rsidP="00D02E94">
            <w:pPr>
              <w:pStyle w:val="Tables"/>
              <w:rPr>
                <w:lang w:eastAsia="en-AU"/>
              </w:rPr>
            </w:pPr>
            <w:r w:rsidRPr="006A071F">
              <w:rPr>
                <w:lang w:eastAsia="en-AU"/>
              </w:rPr>
              <w:t>0.11</w:t>
            </w:r>
          </w:p>
        </w:tc>
        <w:tc>
          <w:tcPr>
            <w:tcW w:w="455" w:type="pct"/>
            <w:shd w:val="clear" w:color="auto" w:fill="auto"/>
            <w:noWrap/>
            <w:vAlign w:val="bottom"/>
            <w:hideMark/>
          </w:tcPr>
          <w:p w14:paraId="1F039EBB" w14:textId="77777777" w:rsidR="00D02E94" w:rsidRPr="006A071F" w:rsidRDefault="00D02E94" w:rsidP="00D02E94">
            <w:pPr>
              <w:pStyle w:val="Tables"/>
              <w:rPr>
                <w:lang w:eastAsia="en-AU"/>
              </w:rPr>
            </w:pPr>
            <w:r w:rsidRPr="006A071F">
              <w:rPr>
                <w:lang w:eastAsia="en-AU"/>
              </w:rPr>
              <w:t>0.90</w:t>
            </w:r>
          </w:p>
        </w:tc>
        <w:tc>
          <w:tcPr>
            <w:tcW w:w="455" w:type="pct"/>
            <w:shd w:val="clear" w:color="auto" w:fill="auto"/>
            <w:noWrap/>
            <w:vAlign w:val="bottom"/>
            <w:hideMark/>
          </w:tcPr>
          <w:p w14:paraId="68ED3702" w14:textId="77777777" w:rsidR="00D02E94" w:rsidRPr="006A071F" w:rsidRDefault="00D02E94" w:rsidP="00D02E94">
            <w:pPr>
              <w:pStyle w:val="Tables"/>
              <w:rPr>
                <w:lang w:eastAsia="en-AU"/>
              </w:rPr>
            </w:pPr>
            <w:r w:rsidRPr="006A071F">
              <w:rPr>
                <w:lang w:eastAsia="en-AU"/>
              </w:rPr>
              <w:t>0.00</w:t>
            </w:r>
          </w:p>
        </w:tc>
        <w:tc>
          <w:tcPr>
            <w:tcW w:w="455" w:type="pct"/>
            <w:shd w:val="clear" w:color="auto" w:fill="auto"/>
            <w:noWrap/>
            <w:vAlign w:val="bottom"/>
            <w:hideMark/>
          </w:tcPr>
          <w:p w14:paraId="6F644813" w14:textId="77777777" w:rsidR="00D02E94" w:rsidRPr="006A071F" w:rsidRDefault="00D02E94" w:rsidP="00D02E94">
            <w:pPr>
              <w:pStyle w:val="Tables"/>
              <w:rPr>
                <w:lang w:eastAsia="en-AU"/>
              </w:rPr>
            </w:pPr>
            <w:r w:rsidRPr="006A071F">
              <w:rPr>
                <w:lang w:eastAsia="en-AU"/>
              </w:rPr>
              <w:t>0.00</w:t>
            </w:r>
          </w:p>
        </w:tc>
        <w:tc>
          <w:tcPr>
            <w:tcW w:w="455" w:type="pct"/>
            <w:shd w:val="clear" w:color="auto" w:fill="auto"/>
            <w:noWrap/>
            <w:vAlign w:val="bottom"/>
            <w:hideMark/>
          </w:tcPr>
          <w:p w14:paraId="752E06DF" w14:textId="77777777" w:rsidR="00D02E94" w:rsidRPr="006A071F" w:rsidRDefault="00D02E94" w:rsidP="00D02E94">
            <w:pPr>
              <w:pStyle w:val="Tables"/>
              <w:rPr>
                <w:lang w:eastAsia="en-AU"/>
              </w:rPr>
            </w:pPr>
            <w:r w:rsidRPr="006A071F">
              <w:rPr>
                <w:lang w:eastAsia="en-AU"/>
              </w:rPr>
              <w:t>0.03</w:t>
            </w:r>
          </w:p>
        </w:tc>
        <w:tc>
          <w:tcPr>
            <w:tcW w:w="455" w:type="pct"/>
            <w:shd w:val="clear" w:color="auto" w:fill="auto"/>
            <w:noWrap/>
            <w:vAlign w:val="bottom"/>
            <w:hideMark/>
          </w:tcPr>
          <w:p w14:paraId="01CA9087" w14:textId="77777777" w:rsidR="00D02E94" w:rsidRPr="006A071F" w:rsidRDefault="00D02E94" w:rsidP="00D02E94">
            <w:pPr>
              <w:pStyle w:val="Tables"/>
              <w:rPr>
                <w:lang w:eastAsia="en-AU"/>
              </w:rPr>
            </w:pPr>
            <w:r w:rsidRPr="006A071F">
              <w:rPr>
                <w:lang w:eastAsia="en-AU"/>
              </w:rPr>
              <w:t>0.95</w:t>
            </w:r>
          </w:p>
        </w:tc>
      </w:tr>
      <w:tr w:rsidR="00D02E94" w:rsidRPr="006A071F" w14:paraId="0F8E59B1" w14:textId="77777777" w:rsidTr="00C73AC1">
        <w:trPr>
          <w:trHeight w:val="20"/>
        </w:trPr>
        <w:tc>
          <w:tcPr>
            <w:tcW w:w="455" w:type="pct"/>
            <w:shd w:val="clear" w:color="auto" w:fill="auto"/>
            <w:vAlign w:val="bottom"/>
            <w:hideMark/>
          </w:tcPr>
          <w:p w14:paraId="3C28589D" w14:textId="77777777" w:rsidR="00D02E94" w:rsidRPr="006A071F" w:rsidRDefault="00D02E94" w:rsidP="00D02E94">
            <w:pPr>
              <w:pStyle w:val="Tables"/>
              <w:rPr>
                <w:lang w:eastAsia="en-AU"/>
              </w:rPr>
            </w:pPr>
            <w:r w:rsidRPr="006A071F">
              <w:rPr>
                <w:lang w:eastAsia="en-AU"/>
              </w:rPr>
              <w:t>157</w:t>
            </w:r>
          </w:p>
        </w:tc>
        <w:tc>
          <w:tcPr>
            <w:tcW w:w="455" w:type="pct"/>
            <w:shd w:val="clear" w:color="auto" w:fill="auto"/>
            <w:noWrap/>
            <w:vAlign w:val="bottom"/>
            <w:hideMark/>
          </w:tcPr>
          <w:p w14:paraId="72DC5B0B" w14:textId="77777777" w:rsidR="00D02E94" w:rsidRPr="006A071F" w:rsidRDefault="00D02E94" w:rsidP="00D02E94">
            <w:pPr>
              <w:pStyle w:val="Tables"/>
              <w:rPr>
                <w:lang w:eastAsia="en-AU"/>
              </w:rPr>
            </w:pPr>
            <w:r w:rsidRPr="006A071F">
              <w:rPr>
                <w:lang w:eastAsia="en-AU"/>
              </w:rPr>
              <w:t>mica</w:t>
            </w:r>
          </w:p>
        </w:tc>
        <w:tc>
          <w:tcPr>
            <w:tcW w:w="455" w:type="pct"/>
            <w:shd w:val="clear" w:color="auto" w:fill="auto"/>
            <w:noWrap/>
            <w:vAlign w:val="bottom"/>
            <w:hideMark/>
          </w:tcPr>
          <w:p w14:paraId="0A9DB74D" w14:textId="77777777" w:rsidR="00D02E94" w:rsidRPr="006A071F" w:rsidRDefault="00D02E94" w:rsidP="00D02E94">
            <w:pPr>
              <w:pStyle w:val="Tables"/>
              <w:rPr>
                <w:lang w:eastAsia="en-AU"/>
              </w:rPr>
            </w:pPr>
            <w:r w:rsidRPr="006A071F">
              <w:rPr>
                <w:lang w:eastAsia="en-AU"/>
              </w:rPr>
              <w:t>7</w:t>
            </w:r>
          </w:p>
        </w:tc>
        <w:tc>
          <w:tcPr>
            <w:tcW w:w="455" w:type="pct"/>
            <w:shd w:val="clear" w:color="auto" w:fill="auto"/>
            <w:noWrap/>
            <w:vAlign w:val="bottom"/>
            <w:hideMark/>
          </w:tcPr>
          <w:p w14:paraId="5F8DB3A7" w14:textId="77777777" w:rsidR="00D02E94" w:rsidRPr="006A071F" w:rsidRDefault="00D02E94" w:rsidP="00D02E94">
            <w:pPr>
              <w:pStyle w:val="Tables"/>
              <w:rPr>
                <w:lang w:eastAsia="en-AU"/>
              </w:rPr>
            </w:pPr>
            <w:r w:rsidRPr="006A071F">
              <w:rPr>
                <w:lang w:eastAsia="en-AU"/>
              </w:rPr>
              <w:t>0.14</w:t>
            </w:r>
          </w:p>
        </w:tc>
        <w:tc>
          <w:tcPr>
            <w:tcW w:w="455" w:type="pct"/>
            <w:shd w:val="clear" w:color="auto" w:fill="auto"/>
            <w:noWrap/>
            <w:vAlign w:val="bottom"/>
            <w:hideMark/>
          </w:tcPr>
          <w:p w14:paraId="5A31EDBA" w14:textId="77777777" w:rsidR="00D02E94" w:rsidRPr="006A071F" w:rsidRDefault="00D02E94" w:rsidP="00D02E94">
            <w:pPr>
              <w:pStyle w:val="Tables"/>
              <w:rPr>
                <w:lang w:eastAsia="en-AU"/>
              </w:rPr>
            </w:pPr>
            <w:r w:rsidRPr="006A071F">
              <w:rPr>
                <w:lang w:eastAsia="en-AU"/>
              </w:rPr>
              <w:t>2.73</w:t>
            </w:r>
          </w:p>
        </w:tc>
        <w:tc>
          <w:tcPr>
            <w:tcW w:w="455" w:type="pct"/>
            <w:shd w:val="clear" w:color="auto" w:fill="auto"/>
            <w:noWrap/>
            <w:vAlign w:val="bottom"/>
            <w:hideMark/>
          </w:tcPr>
          <w:p w14:paraId="4879CD2A" w14:textId="77777777" w:rsidR="00D02E94" w:rsidRPr="006A071F" w:rsidRDefault="00D02E94" w:rsidP="00D02E94">
            <w:pPr>
              <w:pStyle w:val="Tables"/>
              <w:rPr>
                <w:lang w:eastAsia="en-AU"/>
              </w:rPr>
            </w:pPr>
            <w:r w:rsidRPr="006A071F">
              <w:rPr>
                <w:lang w:eastAsia="en-AU"/>
              </w:rPr>
              <w:t>3.22</w:t>
            </w:r>
          </w:p>
        </w:tc>
        <w:tc>
          <w:tcPr>
            <w:tcW w:w="455" w:type="pct"/>
            <w:shd w:val="clear" w:color="auto" w:fill="auto"/>
            <w:noWrap/>
            <w:vAlign w:val="bottom"/>
            <w:hideMark/>
          </w:tcPr>
          <w:p w14:paraId="03C0A0E0" w14:textId="77777777" w:rsidR="00D02E94" w:rsidRPr="006A071F" w:rsidRDefault="00D02E94" w:rsidP="00D02E94">
            <w:pPr>
              <w:pStyle w:val="Tables"/>
              <w:rPr>
                <w:lang w:eastAsia="en-AU"/>
              </w:rPr>
            </w:pPr>
            <w:r w:rsidRPr="006A071F">
              <w:rPr>
                <w:lang w:eastAsia="en-AU"/>
              </w:rPr>
              <w:t>0.00</w:t>
            </w:r>
          </w:p>
        </w:tc>
        <w:tc>
          <w:tcPr>
            <w:tcW w:w="455" w:type="pct"/>
            <w:shd w:val="clear" w:color="auto" w:fill="auto"/>
            <w:noWrap/>
            <w:vAlign w:val="bottom"/>
            <w:hideMark/>
          </w:tcPr>
          <w:p w14:paraId="0FE851F9" w14:textId="77777777" w:rsidR="00D02E94" w:rsidRPr="006A071F" w:rsidRDefault="00D02E94" w:rsidP="00D02E94">
            <w:pPr>
              <w:pStyle w:val="Tables"/>
              <w:rPr>
                <w:lang w:eastAsia="en-AU"/>
              </w:rPr>
            </w:pPr>
            <w:r w:rsidRPr="006A071F">
              <w:rPr>
                <w:lang w:eastAsia="en-AU"/>
              </w:rPr>
              <w:t>0.00</w:t>
            </w:r>
          </w:p>
        </w:tc>
        <w:tc>
          <w:tcPr>
            <w:tcW w:w="455" w:type="pct"/>
            <w:shd w:val="clear" w:color="auto" w:fill="auto"/>
            <w:noWrap/>
            <w:vAlign w:val="bottom"/>
            <w:hideMark/>
          </w:tcPr>
          <w:p w14:paraId="5E9D7175" w14:textId="77777777" w:rsidR="00D02E94" w:rsidRPr="006A071F" w:rsidRDefault="00D02E94" w:rsidP="00D02E94">
            <w:pPr>
              <w:pStyle w:val="Tables"/>
              <w:rPr>
                <w:lang w:eastAsia="en-AU"/>
              </w:rPr>
            </w:pPr>
            <w:r w:rsidRPr="006A071F">
              <w:rPr>
                <w:lang w:eastAsia="en-AU"/>
              </w:rPr>
              <w:t>0.78</w:t>
            </w:r>
          </w:p>
        </w:tc>
        <w:tc>
          <w:tcPr>
            <w:tcW w:w="455" w:type="pct"/>
            <w:shd w:val="clear" w:color="auto" w:fill="auto"/>
            <w:noWrap/>
            <w:vAlign w:val="bottom"/>
            <w:hideMark/>
          </w:tcPr>
          <w:p w14:paraId="59167197" w14:textId="77777777" w:rsidR="00D02E94" w:rsidRPr="006A071F" w:rsidRDefault="00D02E94" w:rsidP="00D02E94">
            <w:pPr>
              <w:pStyle w:val="Tables"/>
              <w:rPr>
                <w:lang w:eastAsia="en-AU"/>
              </w:rPr>
            </w:pPr>
            <w:r w:rsidRPr="006A071F">
              <w:rPr>
                <w:lang w:eastAsia="en-AU"/>
              </w:rPr>
              <w:t>0.01</w:t>
            </w:r>
          </w:p>
        </w:tc>
        <w:tc>
          <w:tcPr>
            <w:tcW w:w="455" w:type="pct"/>
            <w:shd w:val="clear" w:color="auto" w:fill="auto"/>
            <w:noWrap/>
            <w:vAlign w:val="bottom"/>
            <w:hideMark/>
          </w:tcPr>
          <w:p w14:paraId="4D1090C3" w14:textId="77777777" w:rsidR="00D02E94" w:rsidRPr="006A071F" w:rsidRDefault="00D02E94" w:rsidP="00D02E94">
            <w:pPr>
              <w:pStyle w:val="Tables"/>
              <w:rPr>
                <w:lang w:eastAsia="en-AU"/>
              </w:rPr>
            </w:pPr>
            <w:r w:rsidRPr="006A071F">
              <w:rPr>
                <w:lang w:eastAsia="en-AU"/>
              </w:rPr>
              <w:t>0.11</w:t>
            </w:r>
          </w:p>
        </w:tc>
      </w:tr>
    </w:tbl>
    <w:p w14:paraId="63138E66" w14:textId="380C989F" w:rsidR="00D02E94" w:rsidRDefault="00D02E94" w:rsidP="00D02E94">
      <w:pPr>
        <w:jc w:val="both"/>
        <w:rPr>
          <w:rFonts w:ascii="Helvetica" w:hAnsi="Helvetica"/>
          <w:sz w:val="21"/>
          <w:szCs w:val="28"/>
          <w:highlight w:val="yellow"/>
          <w:lang w:val="en-GB"/>
        </w:rPr>
      </w:pPr>
    </w:p>
    <w:p w14:paraId="5647EA8C" w14:textId="1FFDCE15" w:rsidR="00D02E94" w:rsidRPr="00D10B48" w:rsidRDefault="00D02E94" w:rsidP="00D02E94">
      <w:pPr>
        <w:jc w:val="both"/>
        <w:rPr>
          <w:rFonts w:ascii="Helvetica" w:hAnsi="Helvetica"/>
          <w:sz w:val="21"/>
          <w:szCs w:val="28"/>
          <w:highlight w:val="yellow"/>
          <w:lang w:val="en-GB"/>
        </w:rPr>
      </w:pPr>
      <w:r>
        <w:rPr>
          <w:b/>
          <w:bCs/>
          <w:noProof/>
          <w:lang w:val="en-GB"/>
        </w:rPr>
        <w:drawing>
          <wp:inline distT="0" distB="0" distL="0" distR="0" wp14:anchorId="66D7D192" wp14:editId="0ABAE466">
            <wp:extent cx="5671820" cy="4010025"/>
            <wp:effectExtent l="0" t="0" r="5080" b="9525"/>
            <wp:docPr id="5" name="Picture 5" descr="A picture containing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l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671820" cy="4010025"/>
                    </a:xfrm>
                    <a:prstGeom prst="rect">
                      <a:avLst/>
                    </a:prstGeom>
                  </pic:spPr>
                </pic:pic>
              </a:graphicData>
            </a:graphic>
          </wp:inline>
        </w:drawing>
      </w:r>
    </w:p>
    <w:sectPr w:rsidR="00D02E94" w:rsidRPr="00D10B48" w:rsidSect="00E011C6">
      <w:headerReference w:type="default" r:id="rId14"/>
      <w:type w:val="continuous"/>
      <w:pgSz w:w="11880" w:h="16820"/>
      <w:pgMar w:top="567" w:right="1474" w:bottom="1440" w:left="1474" w:header="72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18B481" w14:textId="77777777" w:rsidR="003229A5" w:rsidRDefault="003229A5" w:rsidP="00262998">
      <w:r>
        <w:separator/>
      </w:r>
    </w:p>
  </w:endnote>
  <w:endnote w:type="continuationSeparator" w:id="0">
    <w:p w14:paraId="42DC78C2" w14:textId="77777777" w:rsidR="003229A5" w:rsidRDefault="003229A5" w:rsidP="00262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00000287" w:usb1="08070000" w:usb2="00000010"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GillSans Light">
    <w:altName w:val="Times New Roman"/>
    <w:charset w:val="00"/>
    <w:family w:val="auto"/>
    <w:pitch w:val="variable"/>
    <w:sig w:usb0="80000267" w:usb1="00000000" w:usb2="00000000" w:usb3="00000000" w:csb0="000001F7" w:csb1="00000000"/>
  </w:font>
  <w:font w:name="Metric-Regular">
    <w:altName w:val="Cambria"/>
    <w:charset w:val="00"/>
    <w:family w:val="roman"/>
    <w:pitch w:val="default"/>
  </w:font>
  <w:font w:name="MS Sans Serif">
    <w:altName w:val="Segoe UI"/>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24BBF" w14:textId="0D75CB1B" w:rsidR="00E011C6" w:rsidRPr="00BF7DD0" w:rsidRDefault="003229A5" w:rsidP="00E011C6">
    <w:pPr>
      <w:pStyle w:val="Footer"/>
    </w:pPr>
    <w:r>
      <w:fldChar w:fldCharType="begin"/>
    </w:r>
    <w:r>
      <w:instrText xml:space="preserve"> FILENAME   \* MERGEFORMAT </w:instrText>
    </w:r>
    <w:r>
      <w:fldChar w:fldCharType="separate"/>
    </w:r>
    <w:r w:rsidR="00801B8F">
      <w:rPr>
        <w:noProof/>
      </w:rPr>
      <w:t>LJN2021-088 ML Kannunah</w:t>
    </w:r>
    <w:r>
      <w:rPr>
        <w:noProof/>
      </w:rPr>
      <w:fldChar w:fldCharType="end"/>
    </w:r>
    <w:r w:rsidR="00E011C6" w:rsidRPr="00BF7DD0">
      <w:tab/>
    </w:r>
    <w:r w:rsidR="00E011C6" w:rsidRPr="00BF7DD0">
      <w:tab/>
    </w:r>
    <w:r w:rsidR="00E011C6" w:rsidRPr="00BF7DD0">
      <w:fldChar w:fldCharType="begin"/>
    </w:r>
    <w:r w:rsidR="00E011C6" w:rsidRPr="00BF7DD0">
      <w:instrText xml:space="preserve"> PAGE   \* MERGEFORMAT </w:instrText>
    </w:r>
    <w:r w:rsidR="00E011C6" w:rsidRPr="00BF7DD0">
      <w:fldChar w:fldCharType="separate"/>
    </w:r>
    <w:r w:rsidR="00CE46B5">
      <w:rPr>
        <w:noProof/>
      </w:rPr>
      <w:t>6</w:t>
    </w:r>
    <w:r w:rsidR="00E011C6" w:rsidRPr="00BF7DD0">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7E7DA" w14:textId="77777777" w:rsidR="001054F7" w:rsidRPr="001054F7" w:rsidRDefault="001054F7" w:rsidP="001054F7">
    <w:pPr>
      <w:pStyle w:val="Footer"/>
    </w:pPr>
    <w:r>
      <w:rPr>
        <w:noProof/>
        <w:lang w:eastAsia="en-AU"/>
      </w:rPr>
      <mc:AlternateContent>
        <mc:Choice Requires="wps">
          <w:drawing>
            <wp:anchor distT="45720" distB="45720" distL="114300" distR="114300" simplePos="0" relativeHeight="251661312" behindDoc="0" locked="0" layoutInCell="1" allowOverlap="1" wp14:anchorId="420A7A9C" wp14:editId="270E8AB7">
              <wp:simplePos x="0" y="0"/>
              <wp:positionH relativeFrom="column">
                <wp:posOffset>807300</wp:posOffset>
              </wp:positionH>
              <wp:positionV relativeFrom="paragraph">
                <wp:posOffset>243205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2B2C6B4" w14:textId="77777777" w:rsidR="001054F7" w:rsidRPr="003978A3" w:rsidRDefault="001054F7" w:rsidP="001054F7">
                          <w:pPr>
                            <w:pStyle w:val="GovDepartmentNameLarge"/>
                            <w:ind w:left="113"/>
                            <w:rPr>
                              <w:rFonts w:ascii="Arial" w:hAnsi="Arial" w:cs="Arial"/>
                            </w:rPr>
                          </w:pPr>
                          <w:r w:rsidRPr="003978A3">
                            <w:rPr>
                              <w:rFonts w:ascii="Arial" w:hAnsi="Arial" w:cs="Arial"/>
                            </w:rPr>
                            <w:t>Mineral Resources Tasmania</w:t>
                          </w:r>
                        </w:p>
                        <w:p w14:paraId="4F7DE711" w14:textId="77777777" w:rsidR="001054F7" w:rsidRDefault="001054F7" w:rsidP="001054F7">
                          <w:pPr>
                            <w:pStyle w:val="GovDepartmentNameLarge"/>
                            <w:ind w:left="113"/>
                          </w:pPr>
                          <w:r w:rsidRPr="003978A3">
                            <w:rPr>
                              <w:rFonts w:ascii="Arial" w:hAnsi="Arial" w:cs="Arial"/>
                            </w:rPr>
                            <w:t>Department of State Growth</w:t>
                          </w:r>
                        </w:p>
                        <w:p w14:paraId="2C1664CC" w14:textId="77777777" w:rsidR="001054F7" w:rsidRDefault="001054F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20A7A9C" id="_x0000_t202" coordsize="21600,21600" o:spt="202" path="m,l,21600r21600,l21600,xe">
              <v:stroke joinstyle="miter"/>
              <v:path gradientshapeok="t" o:connecttype="rect"/>
            </v:shapetype>
            <v:shape id="Text Box 2" o:spid="_x0000_s1029" type="#_x0000_t202" style="position:absolute;margin-left:63.55pt;margin-top:19.1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" filled="f" stroked="f">
              <v:textbox style="mso-fit-shape-to-text:t">
                <w:txbxContent>
                  <w:p w14:paraId="72B2C6B4" w14:textId="77777777" w:rsidR="001054F7" w:rsidRPr="003978A3" w:rsidRDefault="001054F7" w:rsidP="001054F7">
                    <w:pPr>
                      <w:pStyle w:val="GovDepartmentNameLarge"/>
                      <w:ind w:left="113"/>
                      <w:rPr>
                        <w:rFonts w:ascii="Arial" w:hAnsi="Arial" w:cs="Arial"/>
                      </w:rPr>
                    </w:pPr>
                    <w:r w:rsidRPr="003978A3">
                      <w:rPr>
                        <w:rFonts w:ascii="Arial" w:hAnsi="Arial" w:cs="Arial"/>
                      </w:rPr>
                      <w:t>Mineral Resources Tasmania</w:t>
                    </w:r>
                  </w:p>
                  <w:p w14:paraId="4F7DE711" w14:textId="77777777" w:rsidR="001054F7" w:rsidRDefault="001054F7" w:rsidP="001054F7">
                    <w:pPr>
                      <w:pStyle w:val="GovDepartmentNameLarge"/>
                      <w:ind w:left="113"/>
                    </w:pPr>
                    <w:r w:rsidRPr="003978A3">
                      <w:rPr>
                        <w:rFonts w:ascii="Arial" w:hAnsi="Arial" w:cs="Arial"/>
                      </w:rPr>
                      <w:t>Department of State Growth</w:t>
                    </w:r>
                  </w:p>
                  <w:p w14:paraId="2C1664CC" w14:textId="77777777" w:rsidR="001054F7" w:rsidRDefault="001054F7"/>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89937F" w14:textId="77777777" w:rsidR="003229A5" w:rsidRDefault="003229A5" w:rsidP="00262998">
      <w:r>
        <w:separator/>
      </w:r>
    </w:p>
  </w:footnote>
  <w:footnote w:type="continuationSeparator" w:id="0">
    <w:p w14:paraId="520B4A36" w14:textId="77777777" w:rsidR="003229A5" w:rsidRDefault="003229A5" w:rsidP="002629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0C030" w14:textId="77777777" w:rsidR="001054F7" w:rsidRDefault="001054F7" w:rsidP="001054F7">
    <w:pPr>
      <w:pStyle w:val="GovDepartmentNameLarge"/>
      <w:ind w:left="113"/>
    </w:pPr>
    <w:r>
      <w:rPr>
        <w:noProof/>
        <w:lang w:eastAsia="en-AU"/>
      </w:rPr>
      <w:drawing>
        <wp:anchor distT="0" distB="0" distL="114300" distR="114300" simplePos="0" relativeHeight="251663360" behindDoc="1" locked="0" layoutInCell="1" allowOverlap="1" wp14:anchorId="084C83E7" wp14:editId="7A6CFBF2">
          <wp:simplePos x="0" y="0"/>
          <wp:positionH relativeFrom="page">
            <wp:align>left</wp:align>
          </wp:positionH>
          <wp:positionV relativeFrom="page">
            <wp:align>bottom</wp:align>
          </wp:positionV>
          <wp:extent cx="7522669" cy="1346495"/>
          <wp:effectExtent l="0" t="0" r="2540" b="6350"/>
          <wp:wrapNone/>
          <wp:docPr id="16" name="Picture 16" descr="Description: Report Green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eport Green4.pdf"/>
                  <pic:cNvPicPr>
                    <a:picLocks noChangeAspect="1" noChangeArrowheads="1"/>
                  </pic:cNvPicPr>
                </pic:nvPicPr>
                <pic:blipFill rotWithShape="1">
                  <a:blip r:embed="rId1">
                    <a:extLst>
                      <a:ext uri="{28A0092B-C50C-407E-A947-70E740481C1C}">
                        <a14:useLocalDpi xmlns:a14="http://schemas.microsoft.com/office/drawing/2010/main" val="0"/>
                      </a:ext>
                    </a:extLst>
                  </a:blip>
                  <a:srcRect t="87342"/>
                  <a:stretch/>
                </pic:blipFill>
                <pic:spPr bwMode="auto">
                  <a:xfrm>
                    <a:off x="0" y="0"/>
                    <a:ext cx="7522669" cy="1346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AC1F2" w14:textId="77777777" w:rsidR="00E011C6" w:rsidRPr="00E011C6" w:rsidRDefault="00E011C6" w:rsidP="00E011C6">
    <w:pPr>
      <w:rPr>
        <w:b/>
      </w:rPr>
    </w:pPr>
    <w:r w:rsidRPr="00E011C6">
      <w:rPr>
        <w:b/>
      </w:rPr>
      <w:t>Mineral Resources Tasmania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C6B4C"/>
    <w:multiLevelType w:val="hybridMultilevel"/>
    <w:tmpl w:val="3AF66A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29F17E1"/>
    <w:multiLevelType w:val="hybridMultilevel"/>
    <w:tmpl w:val="F1FE6626"/>
    <w:lvl w:ilvl="0" w:tplc="84287452">
      <w:start w:val="1"/>
      <w:numFmt w:val="bullet"/>
      <w:lvlText w:val=""/>
      <w:lvlJc w:val="left"/>
      <w:pPr>
        <w:ind w:left="1211" w:hanging="360"/>
      </w:pPr>
      <w:rPr>
        <w:rFonts w:ascii="Symbol" w:eastAsia="MS Mincho" w:hAnsi="Symbol" w:cs="Aria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 w15:restartNumberingAfterBreak="0">
    <w:nsid w:val="57826DDD"/>
    <w:multiLevelType w:val="hybridMultilevel"/>
    <w:tmpl w:val="24460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A116C2B"/>
    <w:multiLevelType w:val="hybridMultilevel"/>
    <w:tmpl w:val="12802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7431E95"/>
    <w:multiLevelType w:val="multilevel"/>
    <w:tmpl w:val="C916C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A346D5"/>
    <w:multiLevelType w:val="hybridMultilevel"/>
    <w:tmpl w:val="5086A022"/>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6" w15:restartNumberingAfterBreak="0">
    <w:nsid w:val="7C9C4022"/>
    <w:multiLevelType w:val="hybridMultilevel"/>
    <w:tmpl w:val="1300284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5"/>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94"/>
    <w:rsid w:val="00000F17"/>
    <w:rsid w:val="000012C1"/>
    <w:rsid w:val="00001602"/>
    <w:rsid w:val="00007E61"/>
    <w:rsid w:val="00012620"/>
    <w:rsid w:val="000164C2"/>
    <w:rsid w:val="00016FFF"/>
    <w:rsid w:val="000175C7"/>
    <w:rsid w:val="000205BB"/>
    <w:rsid w:val="0002261F"/>
    <w:rsid w:val="00025973"/>
    <w:rsid w:val="00027162"/>
    <w:rsid w:val="00027741"/>
    <w:rsid w:val="0003053E"/>
    <w:rsid w:val="00041F9A"/>
    <w:rsid w:val="00044DBD"/>
    <w:rsid w:val="00046B20"/>
    <w:rsid w:val="000477BD"/>
    <w:rsid w:val="0005433A"/>
    <w:rsid w:val="00057731"/>
    <w:rsid w:val="00061B2C"/>
    <w:rsid w:val="0006417F"/>
    <w:rsid w:val="000658A4"/>
    <w:rsid w:val="00077DF1"/>
    <w:rsid w:val="00082204"/>
    <w:rsid w:val="000865E3"/>
    <w:rsid w:val="00087DA5"/>
    <w:rsid w:val="00092D7B"/>
    <w:rsid w:val="000A62DC"/>
    <w:rsid w:val="000C57C7"/>
    <w:rsid w:val="000D6766"/>
    <w:rsid w:val="000D6A25"/>
    <w:rsid w:val="000D79D3"/>
    <w:rsid w:val="000E53B5"/>
    <w:rsid w:val="000F00A1"/>
    <w:rsid w:val="000F06A7"/>
    <w:rsid w:val="000F3A68"/>
    <w:rsid w:val="000F45DD"/>
    <w:rsid w:val="000F7FE4"/>
    <w:rsid w:val="00100382"/>
    <w:rsid w:val="001054F7"/>
    <w:rsid w:val="00110012"/>
    <w:rsid w:val="001118DD"/>
    <w:rsid w:val="00111D76"/>
    <w:rsid w:val="0011779F"/>
    <w:rsid w:val="00120FC4"/>
    <w:rsid w:val="0012284C"/>
    <w:rsid w:val="0012327A"/>
    <w:rsid w:val="001246E4"/>
    <w:rsid w:val="00124A36"/>
    <w:rsid w:val="00127490"/>
    <w:rsid w:val="00131D51"/>
    <w:rsid w:val="00133EC5"/>
    <w:rsid w:val="00134603"/>
    <w:rsid w:val="00134BA0"/>
    <w:rsid w:val="0013666D"/>
    <w:rsid w:val="00137BB2"/>
    <w:rsid w:val="00142556"/>
    <w:rsid w:val="0014376B"/>
    <w:rsid w:val="00156B6C"/>
    <w:rsid w:val="001620E9"/>
    <w:rsid w:val="00162E29"/>
    <w:rsid w:val="0016608E"/>
    <w:rsid w:val="0016696C"/>
    <w:rsid w:val="001677E7"/>
    <w:rsid w:val="00170ECD"/>
    <w:rsid w:val="00182C01"/>
    <w:rsid w:val="00194E04"/>
    <w:rsid w:val="001A0FBD"/>
    <w:rsid w:val="001A664D"/>
    <w:rsid w:val="001A75EF"/>
    <w:rsid w:val="001B51BD"/>
    <w:rsid w:val="001B5CFC"/>
    <w:rsid w:val="001C12F3"/>
    <w:rsid w:val="001C3DEB"/>
    <w:rsid w:val="001C75ED"/>
    <w:rsid w:val="001D0377"/>
    <w:rsid w:val="001D05ED"/>
    <w:rsid w:val="001D0FB7"/>
    <w:rsid w:val="001D72AC"/>
    <w:rsid w:val="001D732D"/>
    <w:rsid w:val="001E155A"/>
    <w:rsid w:val="001E40AD"/>
    <w:rsid w:val="001E7E19"/>
    <w:rsid w:val="001F1021"/>
    <w:rsid w:val="001F2E6E"/>
    <w:rsid w:val="001F666B"/>
    <w:rsid w:val="00203388"/>
    <w:rsid w:val="00205A93"/>
    <w:rsid w:val="00221B5C"/>
    <w:rsid w:val="00227179"/>
    <w:rsid w:val="00232606"/>
    <w:rsid w:val="00235457"/>
    <w:rsid w:val="00235F3C"/>
    <w:rsid w:val="002379DF"/>
    <w:rsid w:val="002437F4"/>
    <w:rsid w:val="00247F4B"/>
    <w:rsid w:val="0025515E"/>
    <w:rsid w:val="00262028"/>
    <w:rsid w:val="002624C6"/>
    <w:rsid w:val="00262998"/>
    <w:rsid w:val="0026490D"/>
    <w:rsid w:val="00265BBC"/>
    <w:rsid w:val="00267356"/>
    <w:rsid w:val="00271042"/>
    <w:rsid w:val="0027330A"/>
    <w:rsid w:val="00274ECD"/>
    <w:rsid w:val="002770CD"/>
    <w:rsid w:val="002804AB"/>
    <w:rsid w:val="002A0C33"/>
    <w:rsid w:val="002B2DE4"/>
    <w:rsid w:val="002B5CC0"/>
    <w:rsid w:val="002C010F"/>
    <w:rsid w:val="002C2608"/>
    <w:rsid w:val="002E0ADE"/>
    <w:rsid w:val="002E1F54"/>
    <w:rsid w:val="002E2420"/>
    <w:rsid w:val="002E6B4F"/>
    <w:rsid w:val="002F1EC2"/>
    <w:rsid w:val="002F55D9"/>
    <w:rsid w:val="003043B0"/>
    <w:rsid w:val="00307EAE"/>
    <w:rsid w:val="003229A5"/>
    <w:rsid w:val="00322C26"/>
    <w:rsid w:val="00324DCF"/>
    <w:rsid w:val="003305AE"/>
    <w:rsid w:val="00330E1C"/>
    <w:rsid w:val="00333057"/>
    <w:rsid w:val="003350C2"/>
    <w:rsid w:val="003357D7"/>
    <w:rsid w:val="003359F8"/>
    <w:rsid w:val="00341B88"/>
    <w:rsid w:val="00342AC4"/>
    <w:rsid w:val="003433D8"/>
    <w:rsid w:val="00344C2D"/>
    <w:rsid w:val="00345F95"/>
    <w:rsid w:val="003537D1"/>
    <w:rsid w:val="00355AAF"/>
    <w:rsid w:val="00356A45"/>
    <w:rsid w:val="003577BF"/>
    <w:rsid w:val="0036164A"/>
    <w:rsid w:val="00364000"/>
    <w:rsid w:val="00372130"/>
    <w:rsid w:val="00376C24"/>
    <w:rsid w:val="00383F7B"/>
    <w:rsid w:val="00385465"/>
    <w:rsid w:val="0039113B"/>
    <w:rsid w:val="0039752F"/>
    <w:rsid w:val="003A041C"/>
    <w:rsid w:val="003A5A3B"/>
    <w:rsid w:val="003A7996"/>
    <w:rsid w:val="003B0650"/>
    <w:rsid w:val="003B4B74"/>
    <w:rsid w:val="003C0F42"/>
    <w:rsid w:val="003C5593"/>
    <w:rsid w:val="003D006B"/>
    <w:rsid w:val="003D28C5"/>
    <w:rsid w:val="003D2F20"/>
    <w:rsid w:val="003D6C4F"/>
    <w:rsid w:val="003E0F6E"/>
    <w:rsid w:val="003E5DBD"/>
    <w:rsid w:val="003F0A82"/>
    <w:rsid w:val="003F131F"/>
    <w:rsid w:val="003F302B"/>
    <w:rsid w:val="003F3864"/>
    <w:rsid w:val="003F4077"/>
    <w:rsid w:val="003F4E9E"/>
    <w:rsid w:val="003F6492"/>
    <w:rsid w:val="00402A3C"/>
    <w:rsid w:val="004117D1"/>
    <w:rsid w:val="004224F0"/>
    <w:rsid w:val="0042631B"/>
    <w:rsid w:val="00426C44"/>
    <w:rsid w:val="0043215D"/>
    <w:rsid w:val="0044671E"/>
    <w:rsid w:val="004471B6"/>
    <w:rsid w:val="004473C2"/>
    <w:rsid w:val="004536BA"/>
    <w:rsid w:val="004544DC"/>
    <w:rsid w:val="00460FAF"/>
    <w:rsid w:val="00463375"/>
    <w:rsid w:val="00466426"/>
    <w:rsid w:val="00467311"/>
    <w:rsid w:val="0047074A"/>
    <w:rsid w:val="00475946"/>
    <w:rsid w:val="004769FC"/>
    <w:rsid w:val="004774E2"/>
    <w:rsid w:val="00480F5A"/>
    <w:rsid w:val="004A0D33"/>
    <w:rsid w:val="004A2105"/>
    <w:rsid w:val="004A5A2C"/>
    <w:rsid w:val="004B02A7"/>
    <w:rsid w:val="004B253D"/>
    <w:rsid w:val="004B4701"/>
    <w:rsid w:val="004B6C79"/>
    <w:rsid w:val="004B7048"/>
    <w:rsid w:val="004C252A"/>
    <w:rsid w:val="004C79A2"/>
    <w:rsid w:val="004D2D42"/>
    <w:rsid w:val="004D5040"/>
    <w:rsid w:val="004D55E4"/>
    <w:rsid w:val="004D7125"/>
    <w:rsid w:val="004E2C87"/>
    <w:rsid w:val="004E7339"/>
    <w:rsid w:val="004F5747"/>
    <w:rsid w:val="004F6402"/>
    <w:rsid w:val="004F7CC7"/>
    <w:rsid w:val="005016DD"/>
    <w:rsid w:val="0050293F"/>
    <w:rsid w:val="0050538F"/>
    <w:rsid w:val="00506F14"/>
    <w:rsid w:val="00510EEA"/>
    <w:rsid w:val="00511627"/>
    <w:rsid w:val="0051374F"/>
    <w:rsid w:val="00523891"/>
    <w:rsid w:val="00527484"/>
    <w:rsid w:val="00530F8F"/>
    <w:rsid w:val="0053293B"/>
    <w:rsid w:val="00534099"/>
    <w:rsid w:val="005340C6"/>
    <w:rsid w:val="00535BD3"/>
    <w:rsid w:val="00541A0B"/>
    <w:rsid w:val="00541EAE"/>
    <w:rsid w:val="0054569C"/>
    <w:rsid w:val="00550FA8"/>
    <w:rsid w:val="005518D9"/>
    <w:rsid w:val="0055226D"/>
    <w:rsid w:val="00553865"/>
    <w:rsid w:val="00553889"/>
    <w:rsid w:val="00553DEF"/>
    <w:rsid w:val="005547B6"/>
    <w:rsid w:val="00562900"/>
    <w:rsid w:val="0056570C"/>
    <w:rsid w:val="00565887"/>
    <w:rsid w:val="00573667"/>
    <w:rsid w:val="005740D7"/>
    <w:rsid w:val="005757D5"/>
    <w:rsid w:val="005765DC"/>
    <w:rsid w:val="00577C5C"/>
    <w:rsid w:val="00580788"/>
    <w:rsid w:val="00581D44"/>
    <w:rsid w:val="00585F13"/>
    <w:rsid w:val="005875E0"/>
    <w:rsid w:val="00587CAB"/>
    <w:rsid w:val="005B3600"/>
    <w:rsid w:val="005B3FEE"/>
    <w:rsid w:val="005B4C69"/>
    <w:rsid w:val="005B71AC"/>
    <w:rsid w:val="005C4B23"/>
    <w:rsid w:val="005C66D4"/>
    <w:rsid w:val="005D13AC"/>
    <w:rsid w:val="005D391E"/>
    <w:rsid w:val="005D6173"/>
    <w:rsid w:val="005D6289"/>
    <w:rsid w:val="005E1629"/>
    <w:rsid w:val="005F55A2"/>
    <w:rsid w:val="005F5908"/>
    <w:rsid w:val="005F69CB"/>
    <w:rsid w:val="00601A98"/>
    <w:rsid w:val="00625298"/>
    <w:rsid w:val="00634532"/>
    <w:rsid w:val="00636E5F"/>
    <w:rsid w:val="0064036E"/>
    <w:rsid w:val="00640719"/>
    <w:rsid w:val="00642143"/>
    <w:rsid w:val="0064323E"/>
    <w:rsid w:val="006448CA"/>
    <w:rsid w:val="00645710"/>
    <w:rsid w:val="0064663F"/>
    <w:rsid w:val="00647874"/>
    <w:rsid w:val="0065478D"/>
    <w:rsid w:val="00656C8F"/>
    <w:rsid w:val="00660AE5"/>
    <w:rsid w:val="006624A8"/>
    <w:rsid w:val="006722B0"/>
    <w:rsid w:val="006848D4"/>
    <w:rsid w:val="00696E64"/>
    <w:rsid w:val="006A217B"/>
    <w:rsid w:val="006C0339"/>
    <w:rsid w:val="006C2EC1"/>
    <w:rsid w:val="006C3740"/>
    <w:rsid w:val="006C43E8"/>
    <w:rsid w:val="006C5B75"/>
    <w:rsid w:val="006D4CC2"/>
    <w:rsid w:val="006E0037"/>
    <w:rsid w:val="006E1AB1"/>
    <w:rsid w:val="006E3BE0"/>
    <w:rsid w:val="006F2CE9"/>
    <w:rsid w:val="006F6B70"/>
    <w:rsid w:val="00706000"/>
    <w:rsid w:val="00707AC2"/>
    <w:rsid w:val="00712E3C"/>
    <w:rsid w:val="007154C8"/>
    <w:rsid w:val="00716D5E"/>
    <w:rsid w:val="007223E4"/>
    <w:rsid w:val="00722F85"/>
    <w:rsid w:val="00724635"/>
    <w:rsid w:val="00725E43"/>
    <w:rsid w:val="00727BD2"/>
    <w:rsid w:val="00730CE4"/>
    <w:rsid w:val="007317B5"/>
    <w:rsid w:val="00734AE5"/>
    <w:rsid w:val="00737CD4"/>
    <w:rsid w:val="007516AC"/>
    <w:rsid w:val="007518DE"/>
    <w:rsid w:val="00752F50"/>
    <w:rsid w:val="00756899"/>
    <w:rsid w:val="00756938"/>
    <w:rsid w:val="0077665B"/>
    <w:rsid w:val="007830B1"/>
    <w:rsid w:val="0078350C"/>
    <w:rsid w:val="00783C8D"/>
    <w:rsid w:val="007902A8"/>
    <w:rsid w:val="007903D3"/>
    <w:rsid w:val="00790C1F"/>
    <w:rsid w:val="00791EA2"/>
    <w:rsid w:val="0079569E"/>
    <w:rsid w:val="00796235"/>
    <w:rsid w:val="007A0BD7"/>
    <w:rsid w:val="007A19C2"/>
    <w:rsid w:val="007A4181"/>
    <w:rsid w:val="007A7B4A"/>
    <w:rsid w:val="007B23AF"/>
    <w:rsid w:val="007B2E8D"/>
    <w:rsid w:val="007B67BA"/>
    <w:rsid w:val="007C2CC7"/>
    <w:rsid w:val="007C526E"/>
    <w:rsid w:val="007D23BC"/>
    <w:rsid w:val="007D5E14"/>
    <w:rsid w:val="007E1B6B"/>
    <w:rsid w:val="007E244B"/>
    <w:rsid w:val="007F0873"/>
    <w:rsid w:val="007F5635"/>
    <w:rsid w:val="007F59B6"/>
    <w:rsid w:val="00801B8F"/>
    <w:rsid w:val="0082216F"/>
    <w:rsid w:val="008224E9"/>
    <w:rsid w:val="00822D04"/>
    <w:rsid w:val="00831AF6"/>
    <w:rsid w:val="0083482D"/>
    <w:rsid w:val="00840EE6"/>
    <w:rsid w:val="00841CEF"/>
    <w:rsid w:val="00842C5C"/>
    <w:rsid w:val="00844F42"/>
    <w:rsid w:val="0084515F"/>
    <w:rsid w:val="0084668C"/>
    <w:rsid w:val="00851F5F"/>
    <w:rsid w:val="00853238"/>
    <w:rsid w:val="0086390C"/>
    <w:rsid w:val="00865E42"/>
    <w:rsid w:val="00867DC1"/>
    <w:rsid w:val="00867EA5"/>
    <w:rsid w:val="008706D1"/>
    <w:rsid w:val="00870E45"/>
    <w:rsid w:val="00870F63"/>
    <w:rsid w:val="008723E8"/>
    <w:rsid w:val="00873F77"/>
    <w:rsid w:val="00883F12"/>
    <w:rsid w:val="00891FD5"/>
    <w:rsid w:val="008A0A06"/>
    <w:rsid w:val="008A61A2"/>
    <w:rsid w:val="008A69AA"/>
    <w:rsid w:val="008A6F51"/>
    <w:rsid w:val="008A6FBC"/>
    <w:rsid w:val="008A71B0"/>
    <w:rsid w:val="008A7567"/>
    <w:rsid w:val="008B0419"/>
    <w:rsid w:val="008B1C77"/>
    <w:rsid w:val="008B2B72"/>
    <w:rsid w:val="008C0FD5"/>
    <w:rsid w:val="008C4D30"/>
    <w:rsid w:val="008C78AB"/>
    <w:rsid w:val="008D01C7"/>
    <w:rsid w:val="008D14AE"/>
    <w:rsid w:val="008D24CE"/>
    <w:rsid w:val="008D3296"/>
    <w:rsid w:val="008F2204"/>
    <w:rsid w:val="008F2597"/>
    <w:rsid w:val="008F4738"/>
    <w:rsid w:val="008F50EA"/>
    <w:rsid w:val="008F7CF4"/>
    <w:rsid w:val="00900C76"/>
    <w:rsid w:val="00903A12"/>
    <w:rsid w:val="00904390"/>
    <w:rsid w:val="00916ABC"/>
    <w:rsid w:val="00920036"/>
    <w:rsid w:val="00926B1B"/>
    <w:rsid w:val="00935E5D"/>
    <w:rsid w:val="00942D66"/>
    <w:rsid w:val="00943605"/>
    <w:rsid w:val="0094552F"/>
    <w:rsid w:val="0094591C"/>
    <w:rsid w:val="00951378"/>
    <w:rsid w:val="00955D54"/>
    <w:rsid w:val="00956930"/>
    <w:rsid w:val="00957E80"/>
    <w:rsid w:val="00961BBB"/>
    <w:rsid w:val="0096329A"/>
    <w:rsid w:val="009634FB"/>
    <w:rsid w:val="00970478"/>
    <w:rsid w:val="00973898"/>
    <w:rsid w:val="00983A29"/>
    <w:rsid w:val="009867C7"/>
    <w:rsid w:val="00990BC7"/>
    <w:rsid w:val="009964CB"/>
    <w:rsid w:val="009A1A30"/>
    <w:rsid w:val="009A4EA8"/>
    <w:rsid w:val="009B08BB"/>
    <w:rsid w:val="009B0C93"/>
    <w:rsid w:val="009B0F91"/>
    <w:rsid w:val="009B16C4"/>
    <w:rsid w:val="009B3B72"/>
    <w:rsid w:val="009B5866"/>
    <w:rsid w:val="009B6730"/>
    <w:rsid w:val="009C1E7D"/>
    <w:rsid w:val="009C641B"/>
    <w:rsid w:val="009D4DBB"/>
    <w:rsid w:val="009D5AC6"/>
    <w:rsid w:val="009D7821"/>
    <w:rsid w:val="009E29BE"/>
    <w:rsid w:val="009E42C4"/>
    <w:rsid w:val="009E7626"/>
    <w:rsid w:val="009F241B"/>
    <w:rsid w:val="009F5EF0"/>
    <w:rsid w:val="009F762A"/>
    <w:rsid w:val="00A0299B"/>
    <w:rsid w:val="00A0790F"/>
    <w:rsid w:val="00A12C8C"/>
    <w:rsid w:val="00A12D1C"/>
    <w:rsid w:val="00A15FEF"/>
    <w:rsid w:val="00A16179"/>
    <w:rsid w:val="00A23C8E"/>
    <w:rsid w:val="00A3179D"/>
    <w:rsid w:val="00A33811"/>
    <w:rsid w:val="00A36337"/>
    <w:rsid w:val="00A4401F"/>
    <w:rsid w:val="00A44670"/>
    <w:rsid w:val="00A44BDB"/>
    <w:rsid w:val="00A45304"/>
    <w:rsid w:val="00A471E1"/>
    <w:rsid w:val="00A5480A"/>
    <w:rsid w:val="00A612F9"/>
    <w:rsid w:val="00A63049"/>
    <w:rsid w:val="00A6543A"/>
    <w:rsid w:val="00A663C4"/>
    <w:rsid w:val="00A71914"/>
    <w:rsid w:val="00A73B4B"/>
    <w:rsid w:val="00A740A9"/>
    <w:rsid w:val="00A7721A"/>
    <w:rsid w:val="00A84BEF"/>
    <w:rsid w:val="00A861EC"/>
    <w:rsid w:val="00A9167B"/>
    <w:rsid w:val="00A91770"/>
    <w:rsid w:val="00A9447F"/>
    <w:rsid w:val="00A957BE"/>
    <w:rsid w:val="00A9662E"/>
    <w:rsid w:val="00A97C27"/>
    <w:rsid w:val="00AA2F44"/>
    <w:rsid w:val="00AA54CA"/>
    <w:rsid w:val="00AA789B"/>
    <w:rsid w:val="00AB16D1"/>
    <w:rsid w:val="00AB2A0C"/>
    <w:rsid w:val="00AB5ADE"/>
    <w:rsid w:val="00AB73B8"/>
    <w:rsid w:val="00AC0D4D"/>
    <w:rsid w:val="00AC1A0C"/>
    <w:rsid w:val="00AC208F"/>
    <w:rsid w:val="00AC4DB2"/>
    <w:rsid w:val="00AC52F7"/>
    <w:rsid w:val="00AC54C0"/>
    <w:rsid w:val="00AC6A4B"/>
    <w:rsid w:val="00AD3680"/>
    <w:rsid w:val="00AD574D"/>
    <w:rsid w:val="00AD57F1"/>
    <w:rsid w:val="00AE1839"/>
    <w:rsid w:val="00AE3C13"/>
    <w:rsid w:val="00B049A7"/>
    <w:rsid w:val="00B05784"/>
    <w:rsid w:val="00B07F29"/>
    <w:rsid w:val="00B12159"/>
    <w:rsid w:val="00B12ADE"/>
    <w:rsid w:val="00B170D6"/>
    <w:rsid w:val="00B17374"/>
    <w:rsid w:val="00B22608"/>
    <w:rsid w:val="00B23CEF"/>
    <w:rsid w:val="00B268A6"/>
    <w:rsid w:val="00B301B1"/>
    <w:rsid w:val="00B335EC"/>
    <w:rsid w:val="00B35BB2"/>
    <w:rsid w:val="00B37E1D"/>
    <w:rsid w:val="00B4264C"/>
    <w:rsid w:val="00B43669"/>
    <w:rsid w:val="00B43F9A"/>
    <w:rsid w:val="00B45ACD"/>
    <w:rsid w:val="00B510DF"/>
    <w:rsid w:val="00B5695B"/>
    <w:rsid w:val="00B61430"/>
    <w:rsid w:val="00B626BB"/>
    <w:rsid w:val="00B648FB"/>
    <w:rsid w:val="00B65B17"/>
    <w:rsid w:val="00B70B25"/>
    <w:rsid w:val="00B741D1"/>
    <w:rsid w:val="00B759CF"/>
    <w:rsid w:val="00B809E1"/>
    <w:rsid w:val="00B8187B"/>
    <w:rsid w:val="00B819E1"/>
    <w:rsid w:val="00B823C7"/>
    <w:rsid w:val="00B8335F"/>
    <w:rsid w:val="00B86C13"/>
    <w:rsid w:val="00B9009D"/>
    <w:rsid w:val="00B9301C"/>
    <w:rsid w:val="00B932D5"/>
    <w:rsid w:val="00B9549E"/>
    <w:rsid w:val="00B96032"/>
    <w:rsid w:val="00B97B67"/>
    <w:rsid w:val="00BA42A3"/>
    <w:rsid w:val="00BB2181"/>
    <w:rsid w:val="00BB44C2"/>
    <w:rsid w:val="00BB7671"/>
    <w:rsid w:val="00BC33D9"/>
    <w:rsid w:val="00BC5E59"/>
    <w:rsid w:val="00BC69AA"/>
    <w:rsid w:val="00BD5185"/>
    <w:rsid w:val="00BE3B04"/>
    <w:rsid w:val="00BE44CF"/>
    <w:rsid w:val="00BF47D7"/>
    <w:rsid w:val="00C02010"/>
    <w:rsid w:val="00C024BC"/>
    <w:rsid w:val="00C029CB"/>
    <w:rsid w:val="00C02E8F"/>
    <w:rsid w:val="00C1015E"/>
    <w:rsid w:val="00C12753"/>
    <w:rsid w:val="00C15A70"/>
    <w:rsid w:val="00C178C0"/>
    <w:rsid w:val="00C20DD5"/>
    <w:rsid w:val="00C210DC"/>
    <w:rsid w:val="00C22AC1"/>
    <w:rsid w:val="00C23CD0"/>
    <w:rsid w:val="00C247A4"/>
    <w:rsid w:val="00C27E3B"/>
    <w:rsid w:val="00C32DC3"/>
    <w:rsid w:val="00C33AF8"/>
    <w:rsid w:val="00C34ECE"/>
    <w:rsid w:val="00C36289"/>
    <w:rsid w:val="00C40098"/>
    <w:rsid w:val="00C40127"/>
    <w:rsid w:val="00C46E0E"/>
    <w:rsid w:val="00C60A7A"/>
    <w:rsid w:val="00C61F03"/>
    <w:rsid w:val="00C641D6"/>
    <w:rsid w:val="00C70C72"/>
    <w:rsid w:val="00C82525"/>
    <w:rsid w:val="00C83033"/>
    <w:rsid w:val="00C85965"/>
    <w:rsid w:val="00C920A4"/>
    <w:rsid w:val="00C931C7"/>
    <w:rsid w:val="00C94692"/>
    <w:rsid w:val="00C94BC4"/>
    <w:rsid w:val="00C95CE9"/>
    <w:rsid w:val="00CA48B7"/>
    <w:rsid w:val="00CA6118"/>
    <w:rsid w:val="00CB1798"/>
    <w:rsid w:val="00CB1ACF"/>
    <w:rsid w:val="00CB1CA7"/>
    <w:rsid w:val="00CC300E"/>
    <w:rsid w:val="00CC4586"/>
    <w:rsid w:val="00CD0834"/>
    <w:rsid w:val="00CD3BB0"/>
    <w:rsid w:val="00CD531B"/>
    <w:rsid w:val="00CD6AC5"/>
    <w:rsid w:val="00CE2222"/>
    <w:rsid w:val="00CE46B5"/>
    <w:rsid w:val="00CE6309"/>
    <w:rsid w:val="00CF004C"/>
    <w:rsid w:val="00CF2F21"/>
    <w:rsid w:val="00CF39BF"/>
    <w:rsid w:val="00CF4F83"/>
    <w:rsid w:val="00CF553A"/>
    <w:rsid w:val="00CF7990"/>
    <w:rsid w:val="00D00117"/>
    <w:rsid w:val="00D015D3"/>
    <w:rsid w:val="00D02E94"/>
    <w:rsid w:val="00D108D2"/>
    <w:rsid w:val="00D14C7E"/>
    <w:rsid w:val="00D17326"/>
    <w:rsid w:val="00D174A4"/>
    <w:rsid w:val="00D20127"/>
    <w:rsid w:val="00D2067B"/>
    <w:rsid w:val="00D20EBD"/>
    <w:rsid w:val="00D216E5"/>
    <w:rsid w:val="00D23935"/>
    <w:rsid w:val="00D2648E"/>
    <w:rsid w:val="00D26AB3"/>
    <w:rsid w:val="00D33A27"/>
    <w:rsid w:val="00D3727B"/>
    <w:rsid w:val="00D41E4B"/>
    <w:rsid w:val="00D43490"/>
    <w:rsid w:val="00D436E7"/>
    <w:rsid w:val="00D43F2B"/>
    <w:rsid w:val="00D479F7"/>
    <w:rsid w:val="00D47FFB"/>
    <w:rsid w:val="00D54642"/>
    <w:rsid w:val="00D56639"/>
    <w:rsid w:val="00D567DF"/>
    <w:rsid w:val="00D56803"/>
    <w:rsid w:val="00D6190D"/>
    <w:rsid w:val="00D64C6F"/>
    <w:rsid w:val="00D64FAD"/>
    <w:rsid w:val="00D7060F"/>
    <w:rsid w:val="00D72D6F"/>
    <w:rsid w:val="00D74597"/>
    <w:rsid w:val="00D76111"/>
    <w:rsid w:val="00D814B4"/>
    <w:rsid w:val="00D9035A"/>
    <w:rsid w:val="00D9382E"/>
    <w:rsid w:val="00D96754"/>
    <w:rsid w:val="00D96DE4"/>
    <w:rsid w:val="00DA14F7"/>
    <w:rsid w:val="00DA2330"/>
    <w:rsid w:val="00DA339B"/>
    <w:rsid w:val="00DA46EA"/>
    <w:rsid w:val="00DA4CC3"/>
    <w:rsid w:val="00DA58D6"/>
    <w:rsid w:val="00DA6105"/>
    <w:rsid w:val="00DB1389"/>
    <w:rsid w:val="00DD1B9F"/>
    <w:rsid w:val="00DD4AE9"/>
    <w:rsid w:val="00DD6609"/>
    <w:rsid w:val="00DF16A2"/>
    <w:rsid w:val="00E00EB2"/>
    <w:rsid w:val="00E011C6"/>
    <w:rsid w:val="00E02CAF"/>
    <w:rsid w:val="00E03228"/>
    <w:rsid w:val="00E1068C"/>
    <w:rsid w:val="00E123F4"/>
    <w:rsid w:val="00E14789"/>
    <w:rsid w:val="00E23012"/>
    <w:rsid w:val="00E24CB8"/>
    <w:rsid w:val="00E2789E"/>
    <w:rsid w:val="00E27BF0"/>
    <w:rsid w:val="00E33F46"/>
    <w:rsid w:val="00E356B7"/>
    <w:rsid w:val="00E50DC8"/>
    <w:rsid w:val="00E531D9"/>
    <w:rsid w:val="00E54B45"/>
    <w:rsid w:val="00E6131E"/>
    <w:rsid w:val="00E62824"/>
    <w:rsid w:val="00E66804"/>
    <w:rsid w:val="00E71D3A"/>
    <w:rsid w:val="00E74A36"/>
    <w:rsid w:val="00E807EB"/>
    <w:rsid w:val="00E81EFC"/>
    <w:rsid w:val="00E85B57"/>
    <w:rsid w:val="00E86695"/>
    <w:rsid w:val="00E867D5"/>
    <w:rsid w:val="00E86C5B"/>
    <w:rsid w:val="00E87995"/>
    <w:rsid w:val="00E90EFF"/>
    <w:rsid w:val="00E939D0"/>
    <w:rsid w:val="00E94000"/>
    <w:rsid w:val="00E94353"/>
    <w:rsid w:val="00E94A57"/>
    <w:rsid w:val="00EA58DB"/>
    <w:rsid w:val="00EA667B"/>
    <w:rsid w:val="00EB04A4"/>
    <w:rsid w:val="00EB551A"/>
    <w:rsid w:val="00EB5900"/>
    <w:rsid w:val="00EB7D8E"/>
    <w:rsid w:val="00EB7F2D"/>
    <w:rsid w:val="00EC092E"/>
    <w:rsid w:val="00EC190D"/>
    <w:rsid w:val="00EC64CA"/>
    <w:rsid w:val="00ED6728"/>
    <w:rsid w:val="00EE31EB"/>
    <w:rsid w:val="00EF0BBA"/>
    <w:rsid w:val="00EF47FE"/>
    <w:rsid w:val="00EF6800"/>
    <w:rsid w:val="00F000FD"/>
    <w:rsid w:val="00F047C7"/>
    <w:rsid w:val="00F06791"/>
    <w:rsid w:val="00F125F5"/>
    <w:rsid w:val="00F26DE7"/>
    <w:rsid w:val="00F31A8A"/>
    <w:rsid w:val="00F32AB6"/>
    <w:rsid w:val="00F37716"/>
    <w:rsid w:val="00F378E2"/>
    <w:rsid w:val="00F458B9"/>
    <w:rsid w:val="00F4723D"/>
    <w:rsid w:val="00F503D6"/>
    <w:rsid w:val="00F57D53"/>
    <w:rsid w:val="00F63B42"/>
    <w:rsid w:val="00F64704"/>
    <w:rsid w:val="00F65340"/>
    <w:rsid w:val="00F80781"/>
    <w:rsid w:val="00F80E8C"/>
    <w:rsid w:val="00F81C1A"/>
    <w:rsid w:val="00F83854"/>
    <w:rsid w:val="00F860C5"/>
    <w:rsid w:val="00F866BF"/>
    <w:rsid w:val="00F915A0"/>
    <w:rsid w:val="00F91CEC"/>
    <w:rsid w:val="00F9334A"/>
    <w:rsid w:val="00F94A77"/>
    <w:rsid w:val="00F94ADA"/>
    <w:rsid w:val="00F94CE8"/>
    <w:rsid w:val="00F95F72"/>
    <w:rsid w:val="00FA0037"/>
    <w:rsid w:val="00FA296B"/>
    <w:rsid w:val="00FA48EC"/>
    <w:rsid w:val="00FA5A31"/>
    <w:rsid w:val="00FB1CBF"/>
    <w:rsid w:val="00FB1F9E"/>
    <w:rsid w:val="00FC07E9"/>
    <w:rsid w:val="00FC0D2E"/>
    <w:rsid w:val="00FC0D93"/>
    <w:rsid w:val="00FC253F"/>
    <w:rsid w:val="00FC3419"/>
    <w:rsid w:val="00FC6119"/>
    <w:rsid w:val="00FC7FAE"/>
    <w:rsid w:val="00FD291F"/>
    <w:rsid w:val="00FE219A"/>
    <w:rsid w:val="00FE5DE3"/>
    <w:rsid w:val="00FF16BD"/>
    <w:rsid w:val="00FF74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01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998"/>
    <w:pPr>
      <w:spacing w:after="240" w:line="360" w:lineRule="auto"/>
    </w:pPr>
    <w:rPr>
      <w:rFonts w:ascii="Arial" w:eastAsia="Times New Roman" w:hAnsi="Arial" w:cs="Arial"/>
      <w:szCs w:val="20"/>
      <w:lang w:eastAsia="en-US"/>
    </w:rPr>
  </w:style>
  <w:style w:type="paragraph" w:styleId="Heading1">
    <w:name w:val="heading 1"/>
    <w:aliases w:val="Sub-Headings"/>
    <w:basedOn w:val="Normal"/>
    <w:next w:val="Normal"/>
    <w:link w:val="Heading1Char"/>
    <w:qFormat/>
    <w:rsid w:val="00AC4DB2"/>
    <w:pPr>
      <w:spacing w:before="720" w:after="480" w:line="240" w:lineRule="atLeast"/>
      <w:outlineLvl w:val="0"/>
    </w:pPr>
    <w:rPr>
      <w:rFonts w:eastAsia="Arial Unicode MS" w:hAnsi="Arial Unicode MS"/>
      <w:b/>
      <w:caps/>
      <w:color w:val="000000"/>
      <w:sz w:val="28"/>
      <w:szCs w:val="22"/>
      <w:u w:color="000000"/>
    </w:rPr>
  </w:style>
  <w:style w:type="paragraph" w:styleId="Heading2">
    <w:name w:val="heading 2"/>
    <w:basedOn w:val="Normal"/>
    <w:next w:val="Normal"/>
    <w:link w:val="Heading2Char"/>
    <w:uiPriority w:val="9"/>
    <w:unhideWhenUsed/>
    <w:qFormat/>
    <w:rsid w:val="00A97C27"/>
    <w:pPr>
      <w:keepNext/>
      <w:keepLines/>
      <w:spacing w:before="200" w:line="276" w:lineRule="auto"/>
      <w:outlineLvl w:val="1"/>
    </w:pPr>
    <w:rPr>
      <w:rFonts w:ascii="Cambria" w:hAnsi="Cambria"/>
      <w:b/>
      <w:bCs/>
      <w:color w:val="4F81BD"/>
      <w:sz w:val="26"/>
      <w:szCs w:val="26"/>
    </w:rPr>
  </w:style>
  <w:style w:type="paragraph" w:styleId="Heading3">
    <w:name w:val="heading 3"/>
    <w:aliases w:val="XRD sub headings"/>
    <w:basedOn w:val="Normal"/>
    <w:next w:val="Normal"/>
    <w:link w:val="Heading3Char"/>
    <w:uiPriority w:val="9"/>
    <w:unhideWhenUsed/>
    <w:qFormat/>
    <w:rsid w:val="005D13AC"/>
    <w:pPr>
      <w:widowControl w:val="0"/>
      <w:shd w:val="clear" w:color="auto" w:fill="2DAAB7"/>
      <w:autoSpaceDE w:val="0"/>
      <w:autoSpaceDN w:val="0"/>
      <w:adjustRightInd w:val="0"/>
      <w:snapToGrid w:val="0"/>
      <w:spacing w:after="0" w:line="240" w:lineRule="auto"/>
      <w:jc w:val="both"/>
      <w:textAlignment w:val="baseline"/>
      <w:outlineLvl w:val="2"/>
    </w:pPr>
    <w:rPr>
      <w:rFonts w:eastAsia="MS PGothic"/>
      <w:b/>
      <w:color w:val="FFFFFF"/>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4F83"/>
    <w:pPr>
      <w:tabs>
        <w:tab w:val="center" w:pos="4513"/>
        <w:tab w:val="right" w:pos="9026"/>
      </w:tabs>
    </w:pPr>
    <w:rPr>
      <w:rFonts w:ascii="Calibri" w:eastAsia="Calibri" w:hAnsi="Calibri"/>
      <w:sz w:val="22"/>
      <w:szCs w:val="22"/>
    </w:rPr>
  </w:style>
  <w:style w:type="character" w:customStyle="1" w:styleId="HeaderChar">
    <w:name w:val="Header Char"/>
    <w:basedOn w:val="DefaultParagraphFont"/>
    <w:link w:val="Header"/>
    <w:uiPriority w:val="99"/>
    <w:rsid w:val="00CF4F83"/>
  </w:style>
  <w:style w:type="paragraph" w:styleId="Footer">
    <w:name w:val="footer"/>
    <w:basedOn w:val="Normal"/>
    <w:link w:val="FooterChar"/>
    <w:uiPriority w:val="99"/>
    <w:unhideWhenUsed/>
    <w:rsid w:val="00CF4F83"/>
    <w:pPr>
      <w:tabs>
        <w:tab w:val="center" w:pos="4513"/>
        <w:tab w:val="right" w:pos="9026"/>
      </w:tabs>
    </w:pPr>
    <w:rPr>
      <w:rFonts w:ascii="Calibri" w:eastAsia="Calibri" w:hAnsi="Calibri"/>
      <w:sz w:val="22"/>
      <w:szCs w:val="22"/>
    </w:rPr>
  </w:style>
  <w:style w:type="character" w:customStyle="1" w:styleId="FooterChar">
    <w:name w:val="Footer Char"/>
    <w:basedOn w:val="DefaultParagraphFont"/>
    <w:link w:val="Footer"/>
    <w:uiPriority w:val="99"/>
    <w:rsid w:val="00CF4F83"/>
  </w:style>
  <w:style w:type="paragraph" w:styleId="BalloonText">
    <w:name w:val="Balloon Text"/>
    <w:basedOn w:val="Normal"/>
    <w:link w:val="BalloonTextChar"/>
    <w:uiPriority w:val="99"/>
    <w:semiHidden/>
    <w:unhideWhenUsed/>
    <w:rsid w:val="00CF4F83"/>
    <w:rPr>
      <w:rFonts w:ascii="Tahoma" w:eastAsia="Calibri" w:hAnsi="Tahoma"/>
      <w:sz w:val="16"/>
      <w:szCs w:val="16"/>
    </w:rPr>
  </w:style>
  <w:style w:type="character" w:customStyle="1" w:styleId="BalloonTextChar">
    <w:name w:val="Balloon Text Char"/>
    <w:link w:val="BalloonText"/>
    <w:uiPriority w:val="99"/>
    <w:semiHidden/>
    <w:rsid w:val="00CF4F83"/>
    <w:rPr>
      <w:rFonts w:ascii="Tahoma" w:hAnsi="Tahoma" w:cs="Tahoma"/>
      <w:sz w:val="16"/>
      <w:szCs w:val="16"/>
    </w:rPr>
  </w:style>
  <w:style w:type="character" w:styleId="Hyperlink">
    <w:name w:val="Hyperlink"/>
    <w:uiPriority w:val="99"/>
    <w:unhideWhenUsed/>
    <w:rsid w:val="00C23CD0"/>
    <w:rPr>
      <w:color w:val="0000FF"/>
      <w:u w:val="single"/>
    </w:rPr>
  </w:style>
  <w:style w:type="character" w:customStyle="1" w:styleId="Heading1Char">
    <w:name w:val="Heading 1 Char"/>
    <w:aliases w:val="Sub-Headings Char"/>
    <w:link w:val="Heading1"/>
    <w:rsid w:val="00AC4DB2"/>
    <w:rPr>
      <w:rFonts w:ascii="Arial" w:eastAsia="Arial Unicode MS" w:hAnsi="Arial Unicode MS"/>
      <w:b/>
      <w:caps/>
      <w:color w:val="000000"/>
      <w:sz w:val="28"/>
      <w:szCs w:val="22"/>
      <w:u w:color="000000"/>
      <w:lang w:eastAsia="en-US"/>
    </w:rPr>
  </w:style>
  <w:style w:type="character" w:customStyle="1" w:styleId="Heading2Char">
    <w:name w:val="Heading 2 Char"/>
    <w:link w:val="Heading2"/>
    <w:uiPriority w:val="9"/>
    <w:rsid w:val="00A97C27"/>
    <w:rPr>
      <w:rFonts w:ascii="Cambria" w:eastAsia="Times New Roman" w:hAnsi="Cambria" w:cs="Times New Roman"/>
      <w:b/>
      <w:bCs/>
      <w:color w:val="4F81BD"/>
      <w:sz w:val="26"/>
      <w:szCs w:val="26"/>
      <w:lang w:eastAsia="en-US"/>
    </w:rPr>
  </w:style>
  <w:style w:type="paragraph" w:customStyle="1" w:styleId="DIERRefInfo">
    <w:name w:val="DIERRefInfo"/>
    <w:basedOn w:val="Normal"/>
    <w:rsid w:val="00A97C27"/>
    <w:pPr>
      <w:tabs>
        <w:tab w:val="left" w:pos="1134"/>
      </w:tabs>
      <w:spacing w:line="240" w:lineRule="exact"/>
    </w:pPr>
    <w:rPr>
      <w:noProof/>
      <w:sz w:val="18"/>
      <w:lang w:val="en-US" w:eastAsia="en-AU"/>
    </w:rPr>
  </w:style>
  <w:style w:type="paragraph" w:customStyle="1" w:styleId="DIERFooter">
    <w:name w:val="DIERFooter"/>
    <w:basedOn w:val="Normal"/>
    <w:rsid w:val="00A97C27"/>
    <w:pPr>
      <w:tabs>
        <w:tab w:val="center" w:pos="4153"/>
        <w:tab w:val="right" w:pos="8306"/>
      </w:tabs>
      <w:spacing w:line="280" w:lineRule="exact"/>
      <w:jc w:val="center"/>
    </w:pPr>
    <w:rPr>
      <w:sz w:val="18"/>
      <w:lang w:val="en-US" w:eastAsia="en-AU"/>
    </w:rPr>
  </w:style>
  <w:style w:type="paragraph" w:styleId="BodyTextIndent">
    <w:name w:val="Body Text Indent"/>
    <w:basedOn w:val="Normal"/>
    <w:link w:val="BodyTextIndentChar"/>
    <w:rsid w:val="00B12159"/>
    <w:pPr>
      <w:ind w:left="180"/>
    </w:pPr>
    <w:rPr>
      <w:rFonts w:ascii="Tms Rmn" w:hAnsi="Tms Rmn"/>
      <w:lang w:val="en-GB"/>
    </w:rPr>
  </w:style>
  <w:style w:type="character" w:customStyle="1" w:styleId="BodyTextIndentChar">
    <w:name w:val="Body Text Indent Char"/>
    <w:link w:val="BodyTextIndent"/>
    <w:rsid w:val="00B12159"/>
    <w:rPr>
      <w:rFonts w:ascii="Tms Rmn" w:eastAsia="Times New Roman" w:hAnsi="Tms Rmn"/>
      <w:sz w:val="24"/>
      <w:lang w:val="en-GB"/>
    </w:rPr>
  </w:style>
  <w:style w:type="paragraph" w:styleId="PlainText">
    <w:name w:val="Plain Text"/>
    <w:basedOn w:val="Normal"/>
    <w:link w:val="PlainTextChar"/>
    <w:uiPriority w:val="99"/>
    <w:semiHidden/>
    <w:unhideWhenUsed/>
    <w:rsid w:val="00AA2F44"/>
    <w:rPr>
      <w:rFonts w:ascii="Consolas" w:eastAsia="Calibri" w:hAnsi="Consolas"/>
      <w:sz w:val="21"/>
      <w:szCs w:val="21"/>
    </w:rPr>
  </w:style>
  <w:style w:type="character" w:customStyle="1" w:styleId="PlainTextChar">
    <w:name w:val="Plain Text Char"/>
    <w:link w:val="PlainText"/>
    <w:uiPriority w:val="99"/>
    <w:semiHidden/>
    <w:rsid w:val="00AA2F44"/>
    <w:rPr>
      <w:rFonts w:ascii="Consolas" w:hAnsi="Consolas"/>
      <w:sz w:val="21"/>
      <w:szCs w:val="21"/>
      <w:lang w:eastAsia="en-US"/>
    </w:rPr>
  </w:style>
  <w:style w:type="table" w:styleId="TableGrid">
    <w:name w:val="Table Grid"/>
    <w:basedOn w:val="TableNormal"/>
    <w:rsid w:val="005629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A9167B"/>
    <w:pPr>
      <w:spacing w:after="200" w:line="276" w:lineRule="auto"/>
      <w:outlineLvl w:val="0"/>
    </w:pPr>
    <w:rPr>
      <w:rFonts w:ascii="Helvetica" w:eastAsia="Arial Unicode MS" w:hAnsi="Helvetica"/>
      <w:color w:val="000000"/>
      <w:sz w:val="22"/>
      <w:u w:color="000000"/>
    </w:rPr>
  </w:style>
  <w:style w:type="paragraph" w:customStyle="1" w:styleId="ResultsHeadings">
    <w:name w:val="Results Headings"/>
    <w:basedOn w:val="Normal"/>
    <w:link w:val="ResultsHeadingsChar"/>
    <w:uiPriority w:val="2"/>
    <w:qFormat/>
    <w:rsid w:val="005D13AC"/>
    <w:pPr>
      <w:widowControl w:val="0"/>
      <w:adjustRightInd w:val="0"/>
      <w:snapToGrid w:val="0"/>
      <w:spacing w:after="0" w:line="560" w:lineRule="exact"/>
      <w:jc w:val="center"/>
      <w:textAlignment w:val="baseline"/>
      <w:outlineLvl w:val="0"/>
    </w:pPr>
    <w:rPr>
      <w:rFonts w:eastAsia="MS PGothic"/>
      <w:b/>
      <w:sz w:val="32"/>
      <w:szCs w:val="32"/>
      <w:lang w:val="en-US" w:eastAsia="ja-JP"/>
    </w:rPr>
  </w:style>
  <w:style w:type="paragraph" w:customStyle="1" w:styleId="Heading11">
    <w:name w:val="Heading 11"/>
    <w:next w:val="Normal"/>
    <w:rsid w:val="00D96754"/>
    <w:pPr>
      <w:spacing w:after="240" w:line="240" w:lineRule="atLeast"/>
      <w:jc w:val="center"/>
      <w:outlineLvl w:val="0"/>
    </w:pPr>
    <w:rPr>
      <w:rFonts w:ascii="Helvetica" w:eastAsia="Times New Roman" w:hAnsi="Helvetica"/>
      <w:b/>
      <w:caps/>
      <w:color w:val="000000"/>
      <w:u w:color="000000"/>
      <w:lang w:bidi="en-US"/>
    </w:rPr>
  </w:style>
  <w:style w:type="paragraph" w:styleId="NoSpacing">
    <w:name w:val="No Spacing"/>
    <w:link w:val="NoSpacingChar"/>
    <w:uiPriority w:val="1"/>
    <w:qFormat/>
    <w:rsid w:val="00262998"/>
    <w:rPr>
      <w:rFonts w:ascii="Arial" w:eastAsia="Times New Roman" w:hAnsi="Arial" w:cs="Arial"/>
      <w:szCs w:val="22"/>
      <w:lang w:val="en-US" w:eastAsia="en-US"/>
    </w:rPr>
  </w:style>
  <w:style w:type="character" w:customStyle="1" w:styleId="NoSpacingChar">
    <w:name w:val="No Spacing Char"/>
    <w:link w:val="NoSpacing"/>
    <w:uiPriority w:val="1"/>
    <w:rsid w:val="00262998"/>
    <w:rPr>
      <w:rFonts w:ascii="Arial" w:eastAsia="Times New Roman" w:hAnsi="Arial" w:cs="Arial"/>
      <w:szCs w:val="22"/>
      <w:lang w:val="en-US" w:eastAsia="en-US"/>
    </w:rPr>
  </w:style>
  <w:style w:type="paragraph" w:styleId="DocumentMap">
    <w:name w:val="Document Map"/>
    <w:basedOn w:val="Normal"/>
    <w:link w:val="DocumentMapChar"/>
    <w:uiPriority w:val="99"/>
    <w:semiHidden/>
    <w:unhideWhenUsed/>
    <w:rsid w:val="00D41E4B"/>
    <w:rPr>
      <w:rFonts w:eastAsia="Calibri"/>
    </w:rPr>
  </w:style>
  <w:style w:type="character" w:customStyle="1" w:styleId="DocumentMapChar">
    <w:name w:val="Document Map Char"/>
    <w:basedOn w:val="DefaultParagraphFont"/>
    <w:link w:val="DocumentMap"/>
    <w:uiPriority w:val="99"/>
    <w:semiHidden/>
    <w:rsid w:val="00D41E4B"/>
    <w:rPr>
      <w:rFonts w:ascii="Times New Roman" w:hAnsi="Times New Roman"/>
      <w:lang w:eastAsia="en-US"/>
    </w:rPr>
  </w:style>
  <w:style w:type="paragraph" w:customStyle="1" w:styleId="CM23">
    <w:name w:val="CM23"/>
    <w:basedOn w:val="Normal"/>
    <w:next w:val="Normal"/>
    <w:uiPriority w:val="99"/>
    <w:rsid w:val="008723E8"/>
    <w:pPr>
      <w:autoSpaceDE w:val="0"/>
      <w:autoSpaceDN w:val="0"/>
      <w:adjustRightInd w:val="0"/>
      <w:spacing w:line="200" w:lineRule="atLeast"/>
    </w:pPr>
    <w:rPr>
      <w:rFonts w:eastAsia="Calibri"/>
      <w:lang w:eastAsia="en-AU"/>
    </w:rPr>
  </w:style>
  <w:style w:type="paragraph" w:customStyle="1" w:styleId="Summarytext">
    <w:name w:val="Summary text"/>
    <w:basedOn w:val="BodyTextIndent"/>
    <w:qFormat/>
    <w:rsid w:val="00262998"/>
    <w:pPr>
      <w:ind w:left="0"/>
    </w:pPr>
    <w:rPr>
      <w:rFonts w:ascii="Arial" w:eastAsia="Arial Unicode MS" w:hAnsi="Arial Unicode MS"/>
      <w:i/>
      <w:color w:val="000000" w:themeColor="text1"/>
      <w:szCs w:val="24"/>
      <w:u w:color="000000"/>
      <w:lang w:val="en-AU"/>
    </w:rPr>
  </w:style>
  <w:style w:type="paragraph" w:styleId="Title">
    <w:name w:val="Title"/>
    <w:basedOn w:val="Heading1"/>
    <w:next w:val="Normal"/>
    <w:link w:val="TitleChar"/>
    <w:uiPriority w:val="10"/>
    <w:qFormat/>
    <w:rsid w:val="00262998"/>
    <w:pPr>
      <w:spacing w:before="200" w:after="60" w:line="240" w:lineRule="auto"/>
      <w:jc w:val="center"/>
    </w:pPr>
    <w:rPr>
      <w:rFonts w:hAnsi="Arial"/>
      <w:color w:val="auto"/>
      <w:sz w:val="32"/>
      <w:szCs w:val="36"/>
    </w:rPr>
  </w:style>
  <w:style w:type="character" w:customStyle="1" w:styleId="TitleChar">
    <w:name w:val="Title Char"/>
    <w:basedOn w:val="DefaultParagraphFont"/>
    <w:link w:val="Title"/>
    <w:uiPriority w:val="10"/>
    <w:rsid w:val="00262998"/>
    <w:rPr>
      <w:rFonts w:ascii="Arial" w:eastAsia="Arial Unicode MS" w:hAnsi="Arial" w:cs="Arial"/>
      <w:b/>
      <w:caps/>
      <w:sz w:val="32"/>
      <w:szCs w:val="36"/>
      <w:u w:color="000000"/>
      <w:lang w:eastAsia="en-US"/>
    </w:rPr>
  </w:style>
  <w:style w:type="paragraph" w:styleId="Caption">
    <w:name w:val="caption"/>
    <w:basedOn w:val="Normal"/>
    <w:next w:val="Normal"/>
    <w:link w:val="CaptionChar"/>
    <w:uiPriority w:val="35"/>
    <w:unhideWhenUsed/>
    <w:rsid w:val="00AC4DB2"/>
    <w:pPr>
      <w:spacing w:after="200"/>
    </w:pPr>
    <w:rPr>
      <w:rFonts w:ascii="Calibri" w:eastAsia="Calibri" w:hAnsi="Calibri"/>
      <w:i/>
      <w:iCs/>
      <w:color w:val="1F497D" w:themeColor="text2"/>
      <w:sz w:val="18"/>
      <w:szCs w:val="18"/>
    </w:rPr>
  </w:style>
  <w:style w:type="character" w:styleId="SubtleEmphasis">
    <w:name w:val="Subtle Emphasis"/>
    <w:basedOn w:val="DefaultParagraphFont"/>
    <w:uiPriority w:val="19"/>
    <w:rsid w:val="00AC4DB2"/>
    <w:rPr>
      <w:rFonts w:ascii="Arial" w:hAnsi="Arial"/>
      <w:i/>
      <w:iCs/>
      <w:color w:val="404040" w:themeColor="text1" w:themeTint="BF"/>
      <w:sz w:val="22"/>
    </w:rPr>
  </w:style>
  <w:style w:type="character" w:styleId="Emphasis">
    <w:name w:val="Emphasis"/>
    <w:basedOn w:val="DefaultParagraphFont"/>
    <w:uiPriority w:val="20"/>
    <w:rsid w:val="00AC4DB2"/>
    <w:rPr>
      <w:i/>
      <w:iCs/>
    </w:rPr>
  </w:style>
  <w:style w:type="paragraph" w:styleId="NormalWeb">
    <w:name w:val="Normal (Web)"/>
    <w:basedOn w:val="Normal"/>
    <w:uiPriority w:val="99"/>
    <w:unhideWhenUsed/>
    <w:rsid w:val="00CB1798"/>
    <w:pPr>
      <w:spacing w:before="100" w:beforeAutospacing="1" w:after="100" w:afterAutospacing="1"/>
    </w:pPr>
  </w:style>
  <w:style w:type="character" w:customStyle="1" w:styleId="Heading3Char">
    <w:name w:val="Heading 3 Char"/>
    <w:aliases w:val="XRD sub headings Char"/>
    <w:basedOn w:val="DefaultParagraphFont"/>
    <w:link w:val="Heading3"/>
    <w:uiPriority w:val="9"/>
    <w:rsid w:val="005D13AC"/>
    <w:rPr>
      <w:rFonts w:ascii="Arial" w:eastAsia="MS PGothic" w:hAnsi="Arial" w:cs="Arial"/>
      <w:b/>
      <w:color w:val="FFFFFF"/>
      <w:szCs w:val="20"/>
      <w:shd w:val="clear" w:color="auto" w:fill="2DAAB7"/>
      <w:lang w:val="en-US" w:eastAsia="ja-JP"/>
    </w:rPr>
  </w:style>
  <w:style w:type="paragraph" w:styleId="NormalIndent">
    <w:name w:val="Normal Indent"/>
    <w:basedOn w:val="Normal"/>
    <w:rsid w:val="00DA2330"/>
    <w:pPr>
      <w:widowControl w:val="0"/>
      <w:adjustRightInd w:val="0"/>
      <w:snapToGrid w:val="0"/>
      <w:ind w:left="851"/>
      <w:jc w:val="both"/>
      <w:textAlignment w:val="baseline"/>
    </w:pPr>
    <w:rPr>
      <w:rFonts w:eastAsia="MS Mincho"/>
      <w:sz w:val="18"/>
      <w:lang w:val="en-US" w:eastAsia="ja-JP"/>
    </w:rPr>
  </w:style>
  <w:style w:type="paragraph" w:styleId="ListParagraph">
    <w:name w:val="List Paragraph"/>
    <w:basedOn w:val="Normal"/>
    <w:uiPriority w:val="34"/>
    <w:rsid w:val="00920036"/>
    <w:pPr>
      <w:ind w:left="720"/>
      <w:contextualSpacing/>
    </w:pPr>
  </w:style>
  <w:style w:type="table" w:customStyle="1" w:styleId="TableGrid1">
    <w:name w:val="Table Grid1"/>
    <w:basedOn w:val="TableNormal"/>
    <w:next w:val="TableGrid"/>
    <w:rsid w:val="00581D44"/>
    <w:rPr>
      <w:rFonts w:ascii="Century" w:eastAsia="MS Mincho" w:hAnsi="Century"/>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ERAddressBlock">
    <w:name w:val="DIERAddressBlock"/>
    <w:basedOn w:val="Normal"/>
    <w:rsid w:val="00867EA5"/>
    <w:pPr>
      <w:jc w:val="both"/>
    </w:pPr>
    <w:rPr>
      <w:sz w:val="22"/>
    </w:rPr>
  </w:style>
  <w:style w:type="paragraph" w:customStyle="1" w:styleId="Tables">
    <w:name w:val="Tables"/>
    <w:basedOn w:val="Normal"/>
    <w:link w:val="TablesChar"/>
    <w:qFormat/>
    <w:rsid w:val="005D13AC"/>
    <w:pPr>
      <w:spacing w:after="0"/>
      <w:jc w:val="center"/>
    </w:pPr>
    <w:rPr>
      <w:sz w:val="20"/>
    </w:rPr>
  </w:style>
  <w:style w:type="paragraph" w:customStyle="1" w:styleId="TableCaptions">
    <w:name w:val="Table Captions"/>
    <w:basedOn w:val="Caption"/>
    <w:link w:val="TableCaptionsChar"/>
    <w:qFormat/>
    <w:rsid w:val="00262998"/>
    <w:rPr>
      <w:rFonts w:ascii="Arial" w:hAnsi="Arial"/>
      <w:b/>
      <w:color w:val="auto"/>
      <w:sz w:val="22"/>
    </w:rPr>
  </w:style>
  <w:style w:type="character" w:customStyle="1" w:styleId="ResultsHeadingsChar">
    <w:name w:val="Results Headings Char"/>
    <w:basedOn w:val="Heading1Char"/>
    <w:link w:val="ResultsHeadings"/>
    <w:uiPriority w:val="2"/>
    <w:rsid w:val="005D13AC"/>
    <w:rPr>
      <w:rFonts w:ascii="Arial" w:eastAsia="MS PGothic" w:hAnsi="Arial" w:cs="Arial"/>
      <w:b/>
      <w:caps w:val="0"/>
      <w:color w:val="000000"/>
      <w:sz w:val="32"/>
      <w:szCs w:val="32"/>
      <w:u w:color="000000"/>
      <w:lang w:val="en-US" w:eastAsia="ja-JP"/>
    </w:rPr>
  </w:style>
  <w:style w:type="character" w:customStyle="1" w:styleId="TablesChar">
    <w:name w:val="Tables Char"/>
    <w:basedOn w:val="ResultsHeadingsChar"/>
    <w:link w:val="Tables"/>
    <w:rsid w:val="005D13AC"/>
    <w:rPr>
      <w:rFonts w:ascii="Arial" w:eastAsia="Times New Roman" w:hAnsi="Arial" w:cs="Arial"/>
      <w:b w:val="0"/>
      <w:caps w:val="0"/>
      <w:color w:val="000000"/>
      <w:sz w:val="20"/>
      <w:szCs w:val="20"/>
      <w:u w:color="000000"/>
      <w:lang w:val="en-US" w:eastAsia="en-US"/>
    </w:rPr>
  </w:style>
  <w:style w:type="paragraph" w:customStyle="1" w:styleId="TableHeadings">
    <w:name w:val="Table Headings"/>
    <w:basedOn w:val="Tables"/>
    <w:link w:val="TableHeadingsChar"/>
    <w:qFormat/>
    <w:rsid w:val="005D13AC"/>
    <w:rPr>
      <w:b/>
    </w:rPr>
  </w:style>
  <w:style w:type="character" w:customStyle="1" w:styleId="CaptionChar">
    <w:name w:val="Caption Char"/>
    <w:basedOn w:val="DefaultParagraphFont"/>
    <w:link w:val="Caption"/>
    <w:uiPriority w:val="35"/>
    <w:rsid w:val="00262998"/>
    <w:rPr>
      <w:rFonts w:cs="Arial"/>
      <w:i/>
      <w:iCs/>
      <w:color w:val="1F497D" w:themeColor="text2"/>
      <w:sz w:val="18"/>
      <w:szCs w:val="18"/>
      <w:lang w:eastAsia="en-US"/>
    </w:rPr>
  </w:style>
  <w:style w:type="character" w:customStyle="1" w:styleId="TableCaptionsChar">
    <w:name w:val="Table Captions Char"/>
    <w:basedOn w:val="CaptionChar"/>
    <w:link w:val="TableCaptions"/>
    <w:rsid w:val="00262998"/>
    <w:rPr>
      <w:rFonts w:ascii="Arial" w:hAnsi="Arial" w:cs="Arial"/>
      <w:b/>
      <w:i/>
      <w:iCs/>
      <w:color w:val="1F497D" w:themeColor="text2"/>
      <w:sz w:val="22"/>
      <w:szCs w:val="18"/>
      <w:lang w:eastAsia="en-US"/>
    </w:rPr>
  </w:style>
  <w:style w:type="paragraph" w:customStyle="1" w:styleId="Captions">
    <w:name w:val="Captions"/>
    <w:basedOn w:val="TableHeadings"/>
    <w:link w:val="CaptionsChar"/>
    <w:qFormat/>
    <w:rsid w:val="009E7626"/>
    <w:pPr>
      <w:jc w:val="left"/>
    </w:pPr>
    <w:rPr>
      <w:b w:val="0"/>
      <w:i/>
    </w:rPr>
  </w:style>
  <w:style w:type="character" w:customStyle="1" w:styleId="TableHeadingsChar">
    <w:name w:val="Table Headings Char"/>
    <w:basedOn w:val="TablesChar"/>
    <w:link w:val="TableHeadings"/>
    <w:rsid w:val="005D13AC"/>
    <w:rPr>
      <w:rFonts w:ascii="Arial" w:eastAsia="Times New Roman" w:hAnsi="Arial" w:cs="Arial"/>
      <w:b/>
      <w:caps/>
      <w:color w:val="000000"/>
      <w:sz w:val="20"/>
      <w:szCs w:val="20"/>
      <w:u w:color="000000"/>
      <w:lang w:val="en-US" w:eastAsia="en-US"/>
    </w:rPr>
  </w:style>
  <w:style w:type="character" w:customStyle="1" w:styleId="CaptionsChar">
    <w:name w:val="Captions Char"/>
    <w:basedOn w:val="TableHeadingsChar"/>
    <w:link w:val="Captions"/>
    <w:rsid w:val="009E7626"/>
    <w:rPr>
      <w:rFonts w:ascii="Arial" w:eastAsia="Times New Roman" w:hAnsi="Arial" w:cs="Arial"/>
      <w:b w:val="0"/>
      <w:i/>
      <w:caps/>
      <w:color w:val="000000"/>
      <w:sz w:val="20"/>
      <w:szCs w:val="20"/>
      <w:u w:color="000000"/>
      <w:lang w:val="en-US" w:eastAsia="en-US"/>
    </w:rPr>
  </w:style>
  <w:style w:type="paragraph" w:customStyle="1" w:styleId="GovDepartmentNameLarge">
    <w:name w:val="Gov Department Name Large"/>
    <w:qFormat/>
    <w:rsid w:val="001054F7"/>
    <w:pPr>
      <w:ind w:left="-851"/>
    </w:pPr>
    <w:rPr>
      <w:rFonts w:ascii="GillSans Light" w:eastAsia="Cambria" w:hAnsi="GillSans Light"/>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081730">
      <w:bodyDiv w:val="1"/>
      <w:marLeft w:val="0"/>
      <w:marRight w:val="0"/>
      <w:marTop w:val="0"/>
      <w:marBottom w:val="0"/>
      <w:divBdr>
        <w:top w:val="none" w:sz="0" w:space="0" w:color="auto"/>
        <w:left w:val="none" w:sz="0" w:space="0" w:color="auto"/>
        <w:bottom w:val="none" w:sz="0" w:space="0" w:color="auto"/>
        <w:right w:val="none" w:sz="0" w:space="0" w:color="auto"/>
      </w:divBdr>
    </w:div>
    <w:div w:id="59600746">
      <w:bodyDiv w:val="1"/>
      <w:marLeft w:val="0"/>
      <w:marRight w:val="0"/>
      <w:marTop w:val="0"/>
      <w:marBottom w:val="0"/>
      <w:divBdr>
        <w:top w:val="none" w:sz="0" w:space="0" w:color="auto"/>
        <w:left w:val="none" w:sz="0" w:space="0" w:color="auto"/>
        <w:bottom w:val="none" w:sz="0" w:space="0" w:color="auto"/>
        <w:right w:val="none" w:sz="0" w:space="0" w:color="auto"/>
      </w:divBdr>
    </w:div>
    <w:div w:id="68969381">
      <w:bodyDiv w:val="1"/>
      <w:marLeft w:val="0"/>
      <w:marRight w:val="0"/>
      <w:marTop w:val="0"/>
      <w:marBottom w:val="0"/>
      <w:divBdr>
        <w:top w:val="none" w:sz="0" w:space="0" w:color="auto"/>
        <w:left w:val="none" w:sz="0" w:space="0" w:color="auto"/>
        <w:bottom w:val="none" w:sz="0" w:space="0" w:color="auto"/>
        <w:right w:val="none" w:sz="0" w:space="0" w:color="auto"/>
      </w:divBdr>
    </w:div>
    <w:div w:id="72317279">
      <w:bodyDiv w:val="1"/>
      <w:marLeft w:val="0"/>
      <w:marRight w:val="0"/>
      <w:marTop w:val="0"/>
      <w:marBottom w:val="0"/>
      <w:divBdr>
        <w:top w:val="none" w:sz="0" w:space="0" w:color="auto"/>
        <w:left w:val="none" w:sz="0" w:space="0" w:color="auto"/>
        <w:bottom w:val="none" w:sz="0" w:space="0" w:color="auto"/>
        <w:right w:val="none" w:sz="0" w:space="0" w:color="auto"/>
      </w:divBdr>
    </w:div>
    <w:div w:id="76445104">
      <w:bodyDiv w:val="1"/>
      <w:marLeft w:val="0"/>
      <w:marRight w:val="0"/>
      <w:marTop w:val="0"/>
      <w:marBottom w:val="0"/>
      <w:divBdr>
        <w:top w:val="none" w:sz="0" w:space="0" w:color="auto"/>
        <w:left w:val="none" w:sz="0" w:space="0" w:color="auto"/>
        <w:bottom w:val="none" w:sz="0" w:space="0" w:color="auto"/>
        <w:right w:val="none" w:sz="0" w:space="0" w:color="auto"/>
      </w:divBdr>
    </w:div>
    <w:div w:id="114563936">
      <w:bodyDiv w:val="1"/>
      <w:marLeft w:val="0"/>
      <w:marRight w:val="0"/>
      <w:marTop w:val="0"/>
      <w:marBottom w:val="0"/>
      <w:divBdr>
        <w:top w:val="none" w:sz="0" w:space="0" w:color="auto"/>
        <w:left w:val="none" w:sz="0" w:space="0" w:color="auto"/>
        <w:bottom w:val="none" w:sz="0" w:space="0" w:color="auto"/>
        <w:right w:val="none" w:sz="0" w:space="0" w:color="auto"/>
      </w:divBdr>
    </w:div>
    <w:div w:id="119419337">
      <w:bodyDiv w:val="1"/>
      <w:marLeft w:val="0"/>
      <w:marRight w:val="0"/>
      <w:marTop w:val="0"/>
      <w:marBottom w:val="0"/>
      <w:divBdr>
        <w:top w:val="none" w:sz="0" w:space="0" w:color="auto"/>
        <w:left w:val="none" w:sz="0" w:space="0" w:color="auto"/>
        <w:bottom w:val="none" w:sz="0" w:space="0" w:color="auto"/>
        <w:right w:val="none" w:sz="0" w:space="0" w:color="auto"/>
      </w:divBdr>
    </w:div>
    <w:div w:id="125705156">
      <w:bodyDiv w:val="1"/>
      <w:marLeft w:val="0"/>
      <w:marRight w:val="0"/>
      <w:marTop w:val="0"/>
      <w:marBottom w:val="0"/>
      <w:divBdr>
        <w:top w:val="none" w:sz="0" w:space="0" w:color="auto"/>
        <w:left w:val="none" w:sz="0" w:space="0" w:color="auto"/>
        <w:bottom w:val="none" w:sz="0" w:space="0" w:color="auto"/>
        <w:right w:val="none" w:sz="0" w:space="0" w:color="auto"/>
      </w:divBdr>
    </w:div>
    <w:div w:id="161970612">
      <w:bodyDiv w:val="1"/>
      <w:marLeft w:val="0"/>
      <w:marRight w:val="0"/>
      <w:marTop w:val="0"/>
      <w:marBottom w:val="0"/>
      <w:divBdr>
        <w:top w:val="none" w:sz="0" w:space="0" w:color="auto"/>
        <w:left w:val="none" w:sz="0" w:space="0" w:color="auto"/>
        <w:bottom w:val="none" w:sz="0" w:space="0" w:color="auto"/>
        <w:right w:val="none" w:sz="0" w:space="0" w:color="auto"/>
      </w:divBdr>
    </w:div>
    <w:div w:id="166134132">
      <w:bodyDiv w:val="1"/>
      <w:marLeft w:val="0"/>
      <w:marRight w:val="0"/>
      <w:marTop w:val="0"/>
      <w:marBottom w:val="0"/>
      <w:divBdr>
        <w:top w:val="none" w:sz="0" w:space="0" w:color="auto"/>
        <w:left w:val="none" w:sz="0" w:space="0" w:color="auto"/>
        <w:bottom w:val="none" w:sz="0" w:space="0" w:color="auto"/>
        <w:right w:val="none" w:sz="0" w:space="0" w:color="auto"/>
      </w:divBdr>
    </w:div>
    <w:div w:id="170223099">
      <w:bodyDiv w:val="1"/>
      <w:marLeft w:val="0"/>
      <w:marRight w:val="0"/>
      <w:marTop w:val="0"/>
      <w:marBottom w:val="0"/>
      <w:divBdr>
        <w:top w:val="none" w:sz="0" w:space="0" w:color="auto"/>
        <w:left w:val="none" w:sz="0" w:space="0" w:color="auto"/>
        <w:bottom w:val="none" w:sz="0" w:space="0" w:color="auto"/>
        <w:right w:val="none" w:sz="0" w:space="0" w:color="auto"/>
      </w:divBdr>
    </w:div>
    <w:div w:id="201552330">
      <w:bodyDiv w:val="1"/>
      <w:marLeft w:val="0"/>
      <w:marRight w:val="0"/>
      <w:marTop w:val="0"/>
      <w:marBottom w:val="0"/>
      <w:divBdr>
        <w:top w:val="none" w:sz="0" w:space="0" w:color="auto"/>
        <w:left w:val="none" w:sz="0" w:space="0" w:color="auto"/>
        <w:bottom w:val="none" w:sz="0" w:space="0" w:color="auto"/>
        <w:right w:val="none" w:sz="0" w:space="0" w:color="auto"/>
      </w:divBdr>
    </w:div>
    <w:div w:id="225649696">
      <w:bodyDiv w:val="1"/>
      <w:marLeft w:val="0"/>
      <w:marRight w:val="0"/>
      <w:marTop w:val="0"/>
      <w:marBottom w:val="0"/>
      <w:divBdr>
        <w:top w:val="none" w:sz="0" w:space="0" w:color="auto"/>
        <w:left w:val="none" w:sz="0" w:space="0" w:color="auto"/>
        <w:bottom w:val="none" w:sz="0" w:space="0" w:color="auto"/>
        <w:right w:val="none" w:sz="0" w:space="0" w:color="auto"/>
      </w:divBdr>
    </w:div>
    <w:div w:id="231546186">
      <w:bodyDiv w:val="1"/>
      <w:marLeft w:val="0"/>
      <w:marRight w:val="0"/>
      <w:marTop w:val="0"/>
      <w:marBottom w:val="0"/>
      <w:divBdr>
        <w:top w:val="none" w:sz="0" w:space="0" w:color="auto"/>
        <w:left w:val="none" w:sz="0" w:space="0" w:color="auto"/>
        <w:bottom w:val="none" w:sz="0" w:space="0" w:color="auto"/>
        <w:right w:val="none" w:sz="0" w:space="0" w:color="auto"/>
      </w:divBdr>
    </w:div>
    <w:div w:id="271790498">
      <w:bodyDiv w:val="1"/>
      <w:marLeft w:val="0"/>
      <w:marRight w:val="0"/>
      <w:marTop w:val="0"/>
      <w:marBottom w:val="0"/>
      <w:divBdr>
        <w:top w:val="none" w:sz="0" w:space="0" w:color="auto"/>
        <w:left w:val="none" w:sz="0" w:space="0" w:color="auto"/>
        <w:bottom w:val="none" w:sz="0" w:space="0" w:color="auto"/>
        <w:right w:val="none" w:sz="0" w:space="0" w:color="auto"/>
      </w:divBdr>
    </w:div>
    <w:div w:id="283998491">
      <w:bodyDiv w:val="1"/>
      <w:marLeft w:val="0"/>
      <w:marRight w:val="0"/>
      <w:marTop w:val="0"/>
      <w:marBottom w:val="0"/>
      <w:divBdr>
        <w:top w:val="none" w:sz="0" w:space="0" w:color="auto"/>
        <w:left w:val="none" w:sz="0" w:space="0" w:color="auto"/>
        <w:bottom w:val="none" w:sz="0" w:space="0" w:color="auto"/>
        <w:right w:val="none" w:sz="0" w:space="0" w:color="auto"/>
      </w:divBdr>
    </w:div>
    <w:div w:id="318920817">
      <w:bodyDiv w:val="1"/>
      <w:marLeft w:val="0"/>
      <w:marRight w:val="0"/>
      <w:marTop w:val="0"/>
      <w:marBottom w:val="0"/>
      <w:divBdr>
        <w:top w:val="none" w:sz="0" w:space="0" w:color="auto"/>
        <w:left w:val="none" w:sz="0" w:space="0" w:color="auto"/>
        <w:bottom w:val="none" w:sz="0" w:space="0" w:color="auto"/>
        <w:right w:val="none" w:sz="0" w:space="0" w:color="auto"/>
      </w:divBdr>
    </w:div>
    <w:div w:id="334263552">
      <w:bodyDiv w:val="1"/>
      <w:marLeft w:val="0"/>
      <w:marRight w:val="0"/>
      <w:marTop w:val="0"/>
      <w:marBottom w:val="0"/>
      <w:divBdr>
        <w:top w:val="none" w:sz="0" w:space="0" w:color="auto"/>
        <w:left w:val="none" w:sz="0" w:space="0" w:color="auto"/>
        <w:bottom w:val="none" w:sz="0" w:space="0" w:color="auto"/>
        <w:right w:val="none" w:sz="0" w:space="0" w:color="auto"/>
      </w:divBdr>
    </w:div>
    <w:div w:id="344481723">
      <w:bodyDiv w:val="1"/>
      <w:marLeft w:val="0"/>
      <w:marRight w:val="0"/>
      <w:marTop w:val="0"/>
      <w:marBottom w:val="0"/>
      <w:divBdr>
        <w:top w:val="none" w:sz="0" w:space="0" w:color="auto"/>
        <w:left w:val="none" w:sz="0" w:space="0" w:color="auto"/>
        <w:bottom w:val="none" w:sz="0" w:space="0" w:color="auto"/>
        <w:right w:val="none" w:sz="0" w:space="0" w:color="auto"/>
      </w:divBdr>
    </w:div>
    <w:div w:id="385417538">
      <w:bodyDiv w:val="1"/>
      <w:marLeft w:val="0"/>
      <w:marRight w:val="0"/>
      <w:marTop w:val="0"/>
      <w:marBottom w:val="0"/>
      <w:divBdr>
        <w:top w:val="none" w:sz="0" w:space="0" w:color="auto"/>
        <w:left w:val="none" w:sz="0" w:space="0" w:color="auto"/>
        <w:bottom w:val="none" w:sz="0" w:space="0" w:color="auto"/>
        <w:right w:val="none" w:sz="0" w:space="0" w:color="auto"/>
      </w:divBdr>
    </w:div>
    <w:div w:id="420873466">
      <w:bodyDiv w:val="1"/>
      <w:marLeft w:val="0"/>
      <w:marRight w:val="0"/>
      <w:marTop w:val="0"/>
      <w:marBottom w:val="0"/>
      <w:divBdr>
        <w:top w:val="none" w:sz="0" w:space="0" w:color="auto"/>
        <w:left w:val="none" w:sz="0" w:space="0" w:color="auto"/>
        <w:bottom w:val="none" w:sz="0" w:space="0" w:color="auto"/>
        <w:right w:val="none" w:sz="0" w:space="0" w:color="auto"/>
      </w:divBdr>
    </w:div>
    <w:div w:id="468784668">
      <w:bodyDiv w:val="1"/>
      <w:marLeft w:val="0"/>
      <w:marRight w:val="0"/>
      <w:marTop w:val="0"/>
      <w:marBottom w:val="0"/>
      <w:divBdr>
        <w:top w:val="none" w:sz="0" w:space="0" w:color="auto"/>
        <w:left w:val="none" w:sz="0" w:space="0" w:color="auto"/>
        <w:bottom w:val="none" w:sz="0" w:space="0" w:color="auto"/>
        <w:right w:val="none" w:sz="0" w:space="0" w:color="auto"/>
      </w:divBdr>
    </w:div>
    <w:div w:id="485516019">
      <w:bodyDiv w:val="1"/>
      <w:marLeft w:val="0"/>
      <w:marRight w:val="0"/>
      <w:marTop w:val="0"/>
      <w:marBottom w:val="0"/>
      <w:divBdr>
        <w:top w:val="none" w:sz="0" w:space="0" w:color="auto"/>
        <w:left w:val="none" w:sz="0" w:space="0" w:color="auto"/>
        <w:bottom w:val="none" w:sz="0" w:space="0" w:color="auto"/>
        <w:right w:val="none" w:sz="0" w:space="0" w:color="auto"/>
      </w:divBdr>
    </w:div>
    <w:div w:id="535042331">
      <w:bodyDiv w:val="1"/>
      <w:marLeft w:val="0"/>
      <w:marRight w:val="0"/>
      <w:marTop w:val="0"/>
      <w:marBottom w:val="0"/>
      <w:divBdr>
        <w:top w:val="none" w:sz="0" w:space="0" w:color="auto"/>
        <w:left w:val="none" w:sz="0" w:space="0" w:color="auto"/>
        <w:bottom w:val="none" w:sz="0" w:space="0" w:color="auto"/>
        <w:right w:val="none" w:sz="0" w:space="0" w:color="auto"/>
      </w:divBdr>
    </w:div>
    <w:div w:id="535581810">
      <w:bodyDiv w:val="1"/>
      <w:marLeft w:val="0"/>
      <w:marRight w:val="0"/>
      <w:marTop w:val="0"/>
      <w:marBottom w:val="0"/>
      <w:divBdr>
        <w:top w:val="none" w:sz="0" w:space="0" w:color="auto"/>
        <w:left w:val="none" w:sz="0" w:space="0" w:color="auto"/>
        <w:bottom w:val="none" w:sz="0" w:space="0" w:color="auto"/>
        <w:right w:val="none" w:sz="0" w:space="0" w:color="auto"/>
      </w:divBdr>
    </w:div>
    <w:div w:id="584464007">
      <w:bodyDiv w:val="1"/>
      <w:marLeft w:val="0"/>
      <w:marRight w:val="0"/>
      <w:marTop w:val="0"/>
      <w:marBottom w:val="0"/>
      <w:divBdr>
        <w:top w:val="none" w:sz="0" w:space="0" w:color="auto"/>
        <w:left w:val="none" w:sz="0" w:space="0" w:color="auto"/>
        <w:bottom w:val="none" w:sz="0" w:space="0" w:color="auto"/>
        <w:right w:val="none" w:sz="0" w:space="0" w:color="auto"/>
      </w:divBdr>
    </w:div>
    <w:div w:id="610630735">
      <w:bodyDiv w:val="1"/>
      <w:marLeft w:val="0"/>
      <w:marRight w:val="0"/>
      <w:marTop w:val="0"/>
      <w:marBottom w:val="0"/>
      <w:divBdr>
        <w:top w:val="none" w:sz="0" w:space="0" w:color="auto"/>
        <w:left w:val="none" w:sz="0" w:space="0" w:color="auto"/>
        <w:bottom w:val="none" w:sz="0" w:space="0" w:color="auto"/>
        <w:right w:val="none" w:sz="0" w:space="0" w:color="auto"/>
      </w:divBdr>
    </w:div>
    <w:div w:id="635916062">
      <w:bodyDiv w:val="1"/>
      <w:marLeft w:val="0"/>
      <w:marRight w:val="0"/>
      <w:marTop w:val="0"/>
      <w:marBottom w:val="0"/>
      <w:divBdr>
        <w:top w:val="none" w:sz="0" w:space="0" w:color="auto"/>
        <w:left w:val="none" w:sz="0" w:space="0" w:color="auto"/>
        <w:bottom w:val="none" w:sz="0" w:space="0" w:color="auto"/>
        <w:right w:val="none" w:sz="0" w:space="0" w:color="auto"/>
      </w:divBdr>
    </w:div>
    <w:div w:id="673460580">
      <w:bodyDiv w:val="1"/>
      <w:marLeft w:val="0"/>
      <w:marRight w:val="0"/>
      <w:marTop w:val="0"/>
      <w:marBottom w:val="0"/>
      <w:divBdr>
        <w:top w:val="none" w:sz="0" w:space="0" w:color="auto"/>
        <w:left w:val="none" w:sz="0" w:space="0" w:color="auto"/>
        <w:bottom w:val="none" w:sz="0" w:space="0" w:color="auto"/>
        <w:right w:val="none" w:sz="0" w:space="0" w:color="auto"/>
      </w:divBdr>
    </w:div>
    <w:div w:id="711151760">
      <w:bodyDiv w:val="1"/>
      <w:marLeft w:val="0"/>
      <w:marRight w:val="0"/>
      <w:marTop w:val="0"/>
      <w:marBottom w:val="0"/>
      <w:divBdr>
        <w:top w:val="none" w:sz="0" w:space="0" w:color="auto"/>
        <w:left w:val="none" w:sz="0" w:space="0" w:color="auto"/>
        <w:bottom w:val="none" w:sz="0" w:space="0" w:color="auto"/>
        <w:right w:val="none" w:sz="0" w:space="0" w:color="auto"/>
      </w:divBdr>
    </w:div>
    <w:div w:id="743990053">
      <w:bodyDiv w:val="1"/>
      <w:marLeft w:val="0"/>
      <w:marRight w:val="0"/>
      <w:marTop w:val="0"/>
      <w:marBottom w:val="0"/>
      <w:divBdr>
        <w:top w:val="none" w:sz="0" w:space="0" w:color="auto"/>
        <w:left w:val="none" w:sz="0" w:space="0" w:color="auto"/>
        <w:bottom w:val="none" w:sz="0" w:space="0" w:color="auto"/>
        <w:right w:val="none" w:sz="0" w:space="0" w:color="auto"/>
      </w:divBdr>
    </w:div>
    <w:div w:id="765347739">
      <w:bodyDiv w:val="1"/>
      <w:marLeft w:val="0"/>
      <w:marRight w:val="0"/>
      <w:marTop w:val="0"/>
      <w:marBottom w:val="0"/>
      <w:divBdr>
        <w:top w:val="none" w:sz="0" w:space="0" w:color="auto"/>
        <w:left w:val="none" w:sz="0" w:space="0" w:color="auto"/>
        <w:bottom w:val="none" w:sz="0" w:space="0" w:color="auto"/>
        <w:right w:val="none" w:sz="0" w:space="0" w:color="auto"/>
      </w:divBdr>
    </w:div>
    <w:div w:id="788359632">
      <w:bodyDiv w:val="1"/>
      <w:marLeft w:val="0"/>
      <w:marRight w:val="0"/>
      <w:marTop w:val="0"/>
      <w:marBottom w:val="0"/>
      <w:divBdr>
        <w:top w:val="none" w:sz="0" w:space="0" w:color="auto"/>
        <w:left w:val="none" w:sz="0" w:space="0" w:color="auto"/>
        <w:bottom w:val="none" w:sz="0" w:space="0" w:color="auto"/>
        <w:right w:val="none" w:sz="0" w:space="0" w:color="auto"/>
      </w:divBdr>
    </w:div>
    <w:div w:id="823742643">
      <w:bodyDiv w:val="1"/>
      <w:marLeft w:val="0"/>
      <w:marRight w:val="0"/>
      <w:marTop w:val="0"/>
      <w:marBottom w:val="0"/>
      <w:divBdr>
        <w:top w:val="none" w:sz="0" w:space="0" w:color="auto"/>
        <w:left w:val="none" w:sz="0" w:space="0" w:color="auto"/>
        <w:bottom w:val="none" w:sz="0" w:space="0" w:color="auto"/>
        <w:right w:val="none" w:sz="0" w:space="0" w:color="auto"/>
      </w:divBdr>
    </w:div>
    <w:div w:id="828207314">
      <w:bodyDiv w:val="1"/>
      <w:marLeft w:val="0"/>
      <w:marRight w:val="0"/>
      <w:marTop w:val="0"/>
      <w:marBottom w:val="0"/>
      <w:divBdr>
        <w:top w:val="none" w:sz="0" w:space="0" w:color="auto"/>
        <w:left w:val="none" w:sz="0" w:space="0" w:color="auto"/>
        <w:bottom w:val="none" w:sz="0" w:space="0" w:color="auto"/>
        <w:right w:val="none" w:sz="0" w:space="0" w:color="auto"/>
      </w:divBdr>
    </w:div>
    <w:div w:id="830288552">
      <w:bodyDiv w:val="1"/>
      <w:marLeft w:val="0"/>
      <w:marRight w:val="0"/>
      <w:marTop w:val="0"/>
      <w:marBottom w:val="0"/>
      <w:divBdr>
        <w:top w:val="none" w:sz="0" w:space="0" w:color="auto"/>
        <w:left w:val="none" w:sz="0" w:space="0" w:color="auto"/>
        <w:bottom w:val="none" w:sz="0" w:space="0" w:color="auto"/>
        <w:right w:val="none" w:sz="0" w:space="0" w:color="auto"/>
      </w:divBdr>
    </w:div>
    <w:div w:id="870188423">
      <w:bodyDiv w:val="1"/>
      <w:marLeft w:val="0"/>
      <w:marRight w:val="0"/>
      <w:marTop w:val="0"/>
      <w:marBottom w:val="0"/>
      <w:divBdr>
        <w:top w:val="none" w:sz="0" w:space="0" w:color="auto"/>
        <w:left w:val="none" w:sz="0" w:space="0" w:color="auto"/>
        <w:bottom w:val="none" w:sz="0" w:space="0" w:color="auto"/>
        <w:right w:val="none" w:sz="0" w:space="0" w:color="auto"/>
      </w:divBdr>
    </w:div>
    <w:div w:id="898201704">
      <w:bodyDiv w:val="1"/>
      <w:marLeft w:val="0"/>
      <w:marRight w:val="0"/>
      <w:marTop w:val="0"/>
      <w:marBottom w:val="0"/>
      <w:divBdr>
        <w:top w:val="none" w:sz="0" w:space="0" w:color="auto"/>
        <w:left w:val="none" w:sz="0" w:space="0" w:color="auto"/>
        <w:bottom w:val="none" w:sz="0" w:space="0" w:color="auto"/>
        <w:right w:val="none" w:sz="0" w:space="0" w:color="auto"/>
      </w:divBdr>
    </w:div>
    <w:div w:id="910390997">
      <w:bodyDiv w:val="1"/>
      <w:marLeft w:val="0"/>
      <w:marRight w:val="0"/>
      <w:marTop w:val="0"/>
      <w:marBottom w:val="0"/>
      <w:divBdr>
        <w:top w:val="none" w:sz="0" w:space="0" w:color="auto"/>
        <w:left w:val="none" w:sz="0" w:space="0" w:color="auto"/>
        <w:bottom w:val="none" w:sz="0" w:space="0" w:color="auto"/>
        <w:right w:val="none" w:sz="0" w:space="0" w:color="auto"/>
      </w:divBdr>
    </w:div>
    <w:div w:id="925192697">
      <w:bodyDiv w:val="1"/>
      <w:marLeft w:val="0"/>
      <w:marRight w:val="0"/>
      <w:marTop w:val="0"/>
      <w:marBottom w:val="0"/>
      <w:divBdr>
        <w:top w:val="none" w:sz="0" w:space="0" w:color="auto"/>
        <w:left w:val="none" w:sz="0" w:space="0" w:color="auto"/>
        <w:bottom w:val="none" w:sz="0" w:space="0" w:color="auto"/>
        <w:right w:val="none" w:sz="0" w:space="0" w:color="auto"/>
      </w:divBdr>
    </w:div>
    <w:div w:id="967055593">
      <w:bodyDiv w:val="1"/>
      <w:marLeft w:val="0"/>
      <w:marRight w:val="0"/>
      <w:marTop w:val="0"/>
      <w:marBottom w:val="0"/>
      <w:divBdr>
        <w:top w:val="none" w:sz="0" w:space="0" w:color="auto"/>
        <w:left w:val="none" w:sz="0" w:space="0" w:color="auto"/>
        <w:bottom w:val="none" w:sz="0" w:space="0" w:color="auto"/>
        <w:right w:val="none" w:sz="0" w:space="0" w:color="auto"/>
      </w:divBdr>
    </w:div>
    <w:div w:id="1000700225">
      <w:bodyDiv w:val="1"/>
      <w:marLeft w:val="0"/>
      <w:marRight w:val="0"/>
      <w:marTop w:val="0"/>
      <w:marBottom w:val="0"/>
      <w:divBdr>
        <w:top w:val="none" w:sz="0" w:space="0" w:color="auto"/>
        <w:left w:val="none" w:sz="0" w:space="0" w:color="auto"/>
        <w:bottom w:val="none" w:sz="0" w:space="0" w:color="auto"/>
        <w:right w:val="none" w:sz="0" w:space="0" w:color="auto"/>
      </w:divBdr>
    </w:div>
    <w:div w:id="1039083606">
      <w:bodyDiv w:val="1"/>
      <w:marLeft w:val="0"/>
      <w:marRight w:val="0"/>
      <w:marTop w:val="0"/>
      <w:marBottom w:val="0"/>
      <w:divBdr>
        <w:top w:val="none" w:sz="0" w:space="0" w:color="auto"/>
        <w:left w:val="none" w:sz="0" w:space="0" w:color="auto"/>
        <w:bottom w:val="none" w:sz="0" w:space="0" w:color="auto"/>
        <w:right w:val="none" w:sz="0" w:space="0" w:color="auto"/>
      </w:divBdr>
    </w:div>
    <w:div w:id="1040545750">
      <w:bodyDiv w:val="1"/>
      <w:marLeft w:val="0"/>
      <w:marRight w:val="0"/>
      <w:marTop w:val="0"/>
      <w:marBottom w:val="0"/>
      <w:divBdr>
        <w:top w:val="none" w:sz="0" w:space="0" w:color="auto"/>
        <w:left w:val="none" w:sz="0" w:space="0" w:color="auto"/>
        <w:bottom w:val="none" w:sz="0" w:space="0" w:color="auto"/>
        <w:right w:val="none" w:sz="0" w:space="0" w:color="auto"/>
      </w:divBdr>
    </w:div>
    <w:div w:id="1055619518">
      <w:bodyDiv w:val="1"/>
      <w:marLeft w:val="0"/>
      <w:marRight w:val="0"/>
      <w:marTop w:val="0"/>
      <w:marBottom w:val="0"/>
      <w:divBdr>
        <w:top w:val="none" w:sz="0" w:space="0" w:color="auto"/>
        <w:left w:val="none" w:sz="0" w:space="0" w:color="auto"/>
        <w:bottom w:val="none" w:sz="0" w:space="0" w:color="auto"/>
        <w:right w:val="none" w:sz="0" w:space="0" w:color="auto"/>
      </w:divBdr>
    </w:div>
    <w:div w:id="1059785079">
      <w:bodyDiv w:val="1"/>
      <w:marLeft w:val="0"/>
      <w:marRight w:val="0"/>
      <w:marTop w:val="0"/>
      <w:marBottom w:val="0"/>
      <w:divBdr>
        <w:top w:val="none" w:sz="0" w:space="0" w:color="auto"/>
        <w:left w:val="none" w:sz="0" w:space="0" w:color="auto"/>
        <w:bottom w:val="none" w:sz="0" w:space="0" w:color="auto"/>
        <w:right w:val="none" w:sz="0" w:space="0" w:color="auto"/>
      </w:divBdr>
    </w:div>
    <w:div w:id="1070006511">
      <w:bodyDiv w:val="1"/>
      <w:marLeft w:val="0"/>
      <w:marRight w:val="0"/>
      <w:marTop w:val="0"/>
      <w:marBottom w:val="0"/>
      <w:divBdr>
        <w:top w:val="none" w:sz="0" w:space="0" w:color="auto"/>
        <w:left w:val="none" w:sz="0" w:space="0" w:color="auto"/>
        <w:bottom w:val="none" w:sz="0" w:space="0" w:color="auto"/>
        <w:right w:val="none" w:sz="0" w:space="0" w:color="auto"/>
      </w:divBdr>
    </w:div>
    <w:div w:id="1071387537">
      <w:bodyDiv w:val="1"/>
      <w:marLeft w:val="0"/>
      <w:marRight w:val="0"/>
      <w:marTop w:val="0"/>
      <w:marBottom w:val="0"/>
      <w:divBdr>
        <w:top w:val="none" w:sz="0" w:space="0" w:color="auto"/>
        <w:left w:val="none" w:sz="0" w:space="0" w:color="auto"/>
        <w:bottom w:val="none" w:sz="0" w:space="0" w:color="auto"/>
        <w:right w:val="none" w:sz="0" w:space="0" w:color="auto"/>
      </w:divBdr>
    </w:div>
    <w:div w:id="1075322125">
      <w:bodyDiv w:val="1"/>
      <w:marLeft w:val="0"/>
      <w:marRight w:val="0"/>
      <w:marTop w:val="0"/>
      <w:marBottom w:val="0"/>
      <w:divBdr>
        <w:top w:val="none" w:sz="0" w:space="0" w:color="auto"/>
        <w:left w:val="none" w:sz="0" w:space="0" w:color="auto"/>
        <w:bottom w:val="none" w:sz="0" w:space="0" w:color="auto"/>
        <w:right w:val="none" w:sz="0" w:space="0" w:color="auto"/>
      </w:divBdr>
    </w:div>
    <w:div w:id="1090085276">
      <w:bodyDiv w:val="1"/>
      <w:marLeft w:val="0"/>
      <w:marRight w:val="0"/>
      <w:marTop w:val="0"/>
      <w:marBottom w:val="0"/>
      <w:divBdr>
        <w:top w:val="none" w:sz="0" w:space="0" w:color="auto"/>
        <w:left w:val="none" w:sz="0" w:space="0" w:color="auto"/>
        <w:bottom w:val="none" w:sz="0" w:space="0" w:color="auto"/>
        <w:right w:val="none" w:sz="0" w:space="0" w:color="auto"/>
      </w:divBdr>
    </w:div>
    <w:div w:id="1099565695">
      <w:bodyDiv w:val="1"/>
      <w:marLeft w:val="0"/>
      <w:marRight w:val="0"/>
      <w:marTop w:val="0"/>
      <w:marBottom w:val="0"/>
      <w:divBdr>
        <w:top w:val="none" w:sz="0" w:space="0" w:color="auto"/>
        <w:left w:val="none" w:sz="0" w:space="0" w:color="auto"/>
        <w:bottom w:val="none" w:sz="0" w:space="0" w:color="auto"/>
        <w:right w:val="none" w:sz="0" w:space="0" w:color="auto"/>
      </w:divBdr>
    </w:div>
    <w:div w:id="1176069742">
      <w:bodyDiv w:val="1"/>
      <w:marLeft w:val="0"/>
      <w:marRight w:val="0"/>
      <w:marTop w:val="0"/>
      <w:marBottom w:val="0"/>
      <w:divBdr>
        <w:top w:val="none" w:sz="0" w:space="0" w:color="auto"/>
        <w:left w:val="none" w:sz="0" w:space="0" w:color="auto"/>
        <w:bottom w:val="none" w:sz="0" w:space="0" w:color="auto"/>
        <w:right w:val="none" w:sz="0" w:space="0" w:color="auto"/>
      </w:divBdr>
    </w:div>
    <w:div w:id="1191917465">
      <w:bodyDiv w:val="1"/>
      <w:marLeft w:val="0"/>
      <w:marRight w:val="0"/>
      <w:marTop w:val="0"/>
      <w:marBottom w:val="0"/>
      <w:divBdr>
        <w:top w:val="none" w:sz="0" w:space="0" w:color="auto"/>
        <w:left w:val="none" w:sz="0" w:space="0" w:color="auto"/>
        <w:bottom w:val="none" w:sz="0" w:space="0" w:color="auto"/>
        <w:right w:val="none" w:sz="0" w:space="0" w:color="auto"/>
      </w:divBdr>
    </w:div>
    <w:div w:id="1219822506">
      <w:bodyDiv w:val="1"/>
      <w:marLeft w:val="0"/>
      <w:marRight w:val="0"/>
      <w:marTop w:val="0"/>
      <w:marBottom w:val="0"/>
      <w:divBdr>
        <w:top w:val="none" w:sz="0" w:space="0" w:color="auto"/>
        <w:left w:val="none" w:sz="0" w:space="0" w:color="auto"/>
        <w:bottom w:val="none" w:sz="0" w:space="0" w:color="auto"/>
        <w:right w:val="none" w:sz="0" w:space="0" w:color="auto"/>
      </w:divBdr>
    </w:div>
    <w:div w:id="1234270599">
      <w:bodyDiv w:val="1"/>
      <w:marLeft w:val="0"/>
      <w:marRight w:val="0"/>
      <w:marTop w:val="0"/>
      <w:marBottom w:val="0"/>
      <w:divBdr>
        <w:top w:val="none" w:sz="0" w:space="0" w:color="auto"/>
        <w:left w:val="none" w:sz="0" w:space="0" w:color="auto"/>
        <w:bottom w:val="none" w:sz="0" w:space="0" w:color="auto"/>
        <w:right w:val="none" w:sz="0" w:space="0" w:color="auto"/>
      </w:divBdr>
    </w:div>
    <w:div w:id="1258752799">
      <w:bodyDiv w:val="1"/>
      <w:marLeft w:val="0"/>
      <w:marRight w:val="0"/>
      <w:marTop w:val="0"/>
      <w:marBottom w:val="0"/>
      <w:divBdr>
        <w:top w:val="none" w:sz="0" w:space="0" w:color="auto"/>
        <w:left w:val="none" w:sz="0" w:space="0" w:color="auto"/>
        <w:bottom w:val="none" w:sz="0" w:space="0" w:color="auto"/>
        <w:right w:val="none" w:sz="0" w:space="0" w:color="auto"/>
      </w:divBdr>
    </w:div>
    <w:div w:id="1331981536">
      <w:bodyDiv w:val="1"/>
      <w:marLeft w:val="0"/>
      <w:marRight w:val="0"/>
      <w:marTop w:val="0"/>
      <w:marBottom w:val="0"/>
      <w:divBdr>
        <w:top w:val="none" w:sz="0" w:space="0" w:color="auto"/>
        <w:left w:val="none" w:sz="0" w:space="0" w:color="auto"/>
        <w:bottom w:val="none" w:sz="0" w:space="0" w:color="auto"/>
        <w:right w:val="none" w:sz="0" w:space="0" w:color="auto"/>
      </w:divBdr>
    </w:div>
    <w:div w:id="1342271013">
      <w:bodyDiv w:val="1"/>
      <w:marLeft w:val="0"/>
      <w:marRight w:val="0"/>
      <w:marTop w:val="0"/>
      <w:marBottom w:val="0"/>
      <w:divBdr>
        <w:top w:val="none" w:sz="0" w:space="0" w:color="auto"/>
        <w:left w:val="none" w:sz="0" w:space="0" w:color="auto"/>
        <w:bottom w:val="none" w:sz="0" w:space="0" w:color="auto"/>
        <w:right w:val="none" w:sz="0" w:space="0" w:color="auto"/>
      </w:divBdr>
    </w:div>
    <w:div w:id="1377897553">
      <w:bodyDiv w:val="1"/>
      <w:marLeft w:val="0"/>
      <w:marRight w:val="0"/>
      <w:marTop w:val="0"/>
      <w:marBottom w:val="0"/>
      <w:divBdr>
        <w:top w:val="none" w:sz="0" w:space="0" w:color="auto"/>
        <w:left w:val="none" w:sz="0" w:space="0" w:color="auto"/>
        <w:bottom w:val="none" w:sz="0" w:space="0" w:color="auto"/>
        <w:right w:val="none" w:sz="0" w:space="0" w:color="auto"/>
      </w:divBdr>
    </w:div>
    <w:div w:id="1382901932">
      <w:bodyDiv w:val="1"/>
      <w:marLeft w:val="0"/>
      <w:marRight w:val="0"/>
      <w:marTop w:val="0"/>
      <w:marBottom w:val="0"/>
      <w:divBdr>
        <w:top w:val="none" w:sz="0" w:space="0" w:color="auto"/>
        <w:left w:val="none" w:sz="0" w:space="0" w:color="auto"/>
        <w:bottom w:val="none" w:sz="0" w:space="0" w:color="auto"/>
        <w:right w:val="none" w:sz="0" w:space="0" w:color="auto"/>
      </w:divBdr>
    </w:div>
    <w:div w:id="1390762687">
      <w:bodyDiv w:val="1"/>
      <w:marLeft w:val="0"/>
      <w:marRight w:val="0"/>
      <w:marTop w:val="0"/>
      <w:marBottom w:val="0"/>
      <w:divBdr>
        <w:top w:val="none" w:sz="0" w:space="0" w:color="auto"/>
        <w:left w:val="none" w:sz="0" w:space="0" w:color="auto"/>
        <w:bottom w:val="none" w:sz="0" w:space="0" w:color="auto"/>
        <w:right w:val="none" w:sz="0" w:space="0" w:color="auto"/>
      </w:divBdr>
    </w:div>
    <w:div w:id="1466436618">
      <w:bodyDiv w:val="1"/>
      <w:marLeft w:val="0"/>
      <w:marRight w:val="0"/>
      <w:marTop w:val="0"/>
      <w:marBottom w:val="0"/>
      <w:divBdr>
        <w:top w:val="none" w:sz="0" w:space="0" w:color="auto"/>
        <w:left w:val="none" w:sz="0" w:space="0" w:color="auto"/>
        <w:bottom w:val="none" w:sz="0" w:space="0" w:color="auto"/>
        <w:right w:val="none" w:sz="0" w:space="0" w:color="auto"/>
      </w:divBdr>
    </w:div>
    <w:div w:id="1494951035">
      <w:bodyDiv w:val="1"/>
      <w:marLeft w:val="0"/>
      <w:marRight w:val="0"/>
      <w:marTop w:val="0"/>
      <w:marBottom w:val="0"/>
      <w:divBdr>
        <w:top w:val="none" w:sz="0" w:space="0" w:color="auto"/>
        <w:left w:val="none" w:sz="0" w:space="0" w:color="auto"/>
        <w:bottom w:val="none" w:sz="0" w:space="0" w:color="auto"/>
        <w:right w:val="none" w:sz="0" w:space="0" w:color="auto"/>
      </w:divBdr>
    </w:div>
    <w:div w:id="1536698050">
      <w:bodyDiv w:val="1"/>
      <w:marLeft w:val="0"/>
      <w:marRight w:val="0"/>
      <w:marTop w:val="0"/>
      <w:marBottom w:val="0"/>
      <w:divBdr>
        <w:top w:val="none" w:sz="0" w:space="0" w:color="auto"/>
        <w:left w:val="none" w:sz="0" w:space="0" w:color="auto"/>
        <w:bottom w:val="none" w:sz="0" w:space="0" w:color="auto"/>
        <w:right w:val="none" w:sz="0" w:space="0" w:color="auto"/>
      </w:divBdr>
    </w:div>
    <w:div w:id="1544975934">
      <w:bodyDiv w:val="1"/>
      <w:marLeft w:val="0"/>
      <w:marRight w:val="0"/>
      <w:marTop w:val="0"/>
      <w:marBottom w:val="0"/>
      <w:divBdr>
        <w:top w:val="none" w:sz="0" w:space="0" w:color="auto"/>
        <w:left w:val="none" w:sz="0" w:space="0" w:color="auto"/>
        <w:bottom w:val="none" w:sz="0" w:space="0" w:color="auto"/>
        <w:right w:val="none" w:sz="0" w:space="0" w:color="auto"/>
      </w:divBdr>
    </w:div>
    <w:div w:id="1553153561">
      <w:bodyDiv w:val="1"/>
      <w:marLeft w:val="0"/>
      <w:marRight w:val="0"/>
      <w:marTop w:val="0"/>
      <w:marBottom w:val="0"/>
      <w:divBdr>
        <w:top w:val="none" w:sz="0" w:space="0" w:color="auto"/>
        <w:left w:val="none" w:sz="0" w:space="0" w:color="auto"/>
        <w:bottom w:val="none" w:sz="0" w:space="0" w:color="auto"/>
        <w:right w:val="none" w:sz="0" w:space="0" w:color="auto"/>
      </w:divBdr>
    </w:div>
    <w:div w:id="1634366647">
      <w:bodyDiv w:val="1"/>
      <w:marLeft w:val="0"/>
      <w:marRight w:val="0"/>
      <w:marTop w:val="0"/>
      <w:marBottom w:val="0"/>
      <w:divBdr>
        <w:top w:val="none" w:sz="0" w:space="0" w:color="auto"/>
        <w:left w:val="none" w:sz="0" w:space="0" w:color="auto"/>
        <w:bottom w:val="none" w:sz="0" w:space="0" w:color="auto"/>
        <w:right w:val="none" w:sz="0" w:space="0" w:color="auto"/>
      </w:divBdr>
    </w:div>
    <w:div w:id="1637295833">
      <w:bodyDiv w:val="1"/>
      <w:marLeft w:val="0"/>
      <w:marRight w:val="0"/>
      <w:marTop w:val="0"/>
      <w:marBottom w:val="0"/>
      <w:divBdr>
        <w:top w:val="none" w:sz="0" w:space="0" w:color="auto"/>
        <w:left w:val="none" w:sz="0" w:space="0" w:color="auto"/>
        <w:bottom w:val="none" w:sz="0" w:space="0" w:color="auto"/>
        <w:right w:val="none" w:sz="0" w:space="0" w:color="auto"/>
      </w:divBdr>
    </w:div>
    <w:div w:id="1645812589">
      <w:bodyDiv w:val="1"/>
      <w:marLeft w:val="0"/>
      <w:marRight w:val="0"/>
      <w:marTop w:val="0"/>
      <w:marBottom w:val="0"/>
      <w:divBdr>
        <w:top w:val="none" w:sz="0" w:space="0" w:color="auto"/>
        <w:left w:val="none" w:sz="0" w:space="0" w:color="auto"/>
        <w:bottom w:val="none" w:sz="0" w:space="0" w:color="auto"/>
        <w:right w:val="none" w:sz="0" w:space="0" w:color="auto"/>
      </w:divBdr>
    </w:div>
    <w:div w:id="1717271609">
      <w:bodyDiv w:val="1"/>
      <w:marLeft w:val="0"/>
      <w:marRight w:val="0"/>
      <w:marTop w:val="0"/>
      <w:marBottom w:val="0"/>
      <w:divBdr>
        <w:top w:val="none" w:sz="0" w:space="0" w:color="auto"/>
        <w:left w:val="none" w:sz="0" w:space="0" w:color="auto"/>
        <w:bottom w:val="none" w:sz="0" w:space="0" w:color="auto"/>
        <w:right w:val="none" w:sz="0" w:space="0" w:color="auto"/>
      </w:divBdr>
    </w:div>
    <w:div w:id="1762137691">
      <w:bodyDiv w:val="1"/>
      <w:marLeft w:val="0"/>
      <w:marRight w:val="0"/>
      <w:marTop w:val="0"/>
      <w:marBottom w:val="0"/>
      <w:divBdr>
        <w:top w:val="none" w:sz="0" w:space="0" w:color="auto"/>
        <w:left w:val="none" w:sz="0" w:space="0" w:color="auto"/>
        <w:bottom w:val="none" w:sz="0" w:space="0" w:color="auto"/>
        <w:right w:val="none" w:sz="0" w:space="0" w:color="auto"/>
      </w:divBdr>
    </w:div>
    <w:div w:id="1764372774">
      <w:bodyDiv w:val="1"/>
      <w:marLeft w:val="0"/>
      <w:marRight w:val="0"/>
      <w:marTop w:val="0"/>
      <w:marBottom w:val="0"/>
      <w:divBdr>
        <w:top w:val="none" w:sz="0" w:space="0" w:color="auto"/>
        <w:left w:val="none" w:sz="0" w:space="0" w:color="auto"/>
        <w:bottom w:val="none" w:sz="0" w:space="0" w:color="auto"/>
        <w:right w:val="none" w:sz="0" w:space="0" w:color="auto"/>
      </w:divBdr>
    </w:div>
    <w:div w:id="1849906176">
      <w:bodyDiv w:val="1"/>
      <w:marLeft w:val="0"/>
      <w:marRight w:val="0"/>
      <w:marTop w:val="0"/>
      <w:marBottom w:val="0"/>
      <w:divBdr>
        <w:top w:val="none" w:sz="0" w:space="0" w:color="auto"/>
        <w:left w:val="none" w:sz="0" w:space="0" w:color="auto"/>
        <w:bottom w:val="none" w:sz="0" w:space="0" w:color="auto"/>
        <w:right w:val="none" w:sz="0" w:space="0" w:color="auto"/>
      </w:divBdr>
    </w:div>
    <w:div w:id="1917520102">
      <w:bodyDiv w:val="1"/>
      <w:marLeft w:val="0"/>
      <w:marRight w:val="0"/>
      <w:marTop w:val="0"/>
      <w:marBottom w:val="0"/>
      <w:divBdr>
        <w:top w:val="none" w:sz="0" w:space="0" w:color="auto"/>
        <w:left w:val="none" w:sz="0" w:space="0" w:color="auto"/>
        <w:bottom w:val="none" w:sz="0" w:space="0" w:color="auto"/>
        <w:right w:val="none" w:sz="0" w:space="0" w:color="auto"/>
      </w:divBdr>
    </w:div>
    <w:div w:id="1949728016">
      <w:bodyDiv w:val="1"/>
      <w:marLeft w:val="0"/>
      <w:marRight w:val="0"/>
      <w:marTop w:val="0"/>
      <w:marBottom w:val="0"/>
      <w:divBdr>
        <w:top w:val="none" w:sz="0" w:space="0" w:color="auto"/>
        <w:left w:val="none" w:sz="0" w:space="0" w:color="auto"/>
        <w:bottom w:val="none" w:sz="0" w:space="0" w:color="auto"/>
        <w:right w:val="none" w:sz="0" w:space="0" w:color="auto"/>
      </w:divBdr>
    </w:div>
    <w:div w:id="1992977945">
      <w:bodyDiv w:val="1"/>
      <w:marLeft w:val="0"/>
      <w:marRight w:val="0"/>
      <w:marTop w:val="0"/>
      <w:marBottom w:val="0"/>
      <w:divBdr>
        <w:top w:val="none" w:sz="0" w:space="0" w:color="auto"/>
        <w:left w:val="none" w:sz="0" w:space="0" w:color="auto"/>
        <w:bottom w:val="none" w:sz="0" w:space="0" w:color="auto"/>
        <w:right w:val="none" w:sz="0" w:space="0" w:color="auto"/>
      </w:divBdr>
    </w:div>
    <w:div w:id="2005548239">
      <w:bodyDiv w:val="1"/>
      <w:marLeft w:val="0"/>
      <w:marRight w:val="0"/>
      <w:marTop w:val="0"/>
      <w:marBottom w:val="0"/>
      <w:divBdr>
        <w:top w:val="none" w:sz="0" w:space="0" w:color="auto"/>
        <w:left w:val="none" w:sz="0" w:space="0" w:color="auto"/>
        <w:bottom w:val="none" w:sz="0" w:space="0" w:color="auto"/>
        <w:right w:val="none" w:sz="0" w:space="0" w:color="auto"/>
      </w:divBdr>
    </w:div>
    <w:div w:id="2007395795">
      <w:bodyDiv w:val="1"/>
      <w:marLeft w:val="0"/>
      <w:marRight w:val="0"/>
      <w:marTop w:val="0"/>
      <w:marBottom w:val="0"/>
      <w:divBdr>
        <w:top w:val="none" w:sz="0" w:space="0" w:color="auto"/>
        <w:left w:val="none" w:sz="0" w:space="0" w:color="auto"/>
        <w:bottom w:val="none" w:sz="0" w:space="0" w:color="auto"/>
        <w:right w:val="none" w:sz="0" w:space="0" w:color="auto"/>
      </w:divBdr>
    </w:div>
    <w:div w:id="2021226814">
      <w:bodyDiv w:val="1"/>
      <w:marLeft w:val="0"/>
      <w:marRight w:val="0"/>
      <w:marTop w:val="0"/>
      <w:marBottom w:val="0"/>
      <w:divBdr>
        <w:top w:val="none" w:sz="0" w:space="0" w:color="auto"/>
        <w:left w:val="none" w:sz="0" w:space="0" w:color="auto"/>
        <w:bottom w:val="none" w:sz="0" w:space="0" w:color="auto"/>
        <w:right w:val="none" w:sz="0" w:space="0" w:color="auto"/>
      </w:divBdr>
    </w:div>
    <w:div w:id="2046901370">
      <w:bodyDiv w:val="1"/>
      <w:marLeft w:val="0"/>
      <w:marRight w:val="0"/>
      <w:marTop w:val="0"/>
      <w:marBottom w:val="0"/>
      <w:divBdr>
        <w:top w:val="none" w:sz="0" w:space="0" w:color="auto"/>
        <w:left w:val="none" w:sz="0" w:space="0" w:color="auto"/>
        <w:bottom w:val="none" w:sz="0" w:space="0" w:color="auto"/>
        <w:right w:val="none" w:sz="0" w:space="0" w:color="auto"/>
      </w:divBdr>
    </w:div>
    <w:div w:id="2071608254">
      <w:bodyDiv w:val="1"/>
      <w:marLeft w:val="0"/>
      <w:marRight w:val="0"/>
      <w:marTop w:val="0"/>
      <w:marBottom w:val="0"/>
      <w:divBdr>
        <w:top w:val="none" w:sz="0" w:space="0" w:color="auto"/>
        <w:left w:val="none" w:sz="0" w:space="0" w:color="auto"/>
        <w:bottom w:val="none" w:sz="0" w:space="0" w:color="auto"/>
        <w:right w:val="none" w:sz="0" w:space="0" w:color="auto"/>
      </w:divBdr>
    </w:div>
    <w:div w:id="2092315184">
      <w:bodyDiv w:val="1"/>
      <w:marLeft w:val="0"/>
      <w:marRight w:val="0"/>
      <w:marTop w:val="0"/>
      <w:marBottom w:val="0"/>
      <w:divBdr>
        <w:top w:val="none" w:sz="0" w:space="0" w:color="auto"/>
        <w:left w:val="none" w:sz="0" w:space="0" w:color="auto"/>
        <w:bottom w:val="none" w:sz="0" w:space="0" w:color="auto"/>
        <w:right w:val="none" w:sz="0" w:space="0" w:color="auto"/>
      </w:divBdr>
    </w:div>
    <w:div w:id="2113013798">
      <w:bodyDiv w:val="1"/>
      <w:marLeft w:val="0"/>
      <w:marRight w:val="0"/>
      <w:marTop w:val="0"/>
      <w:marBottom w:val="0"/>
      <w:divBdr>
        <w:top w:val="none" w:sz="0" w:space="0" w:color="auto"/>
        <w:left w:val="none" w:sz="0" w:space="0" w:color="auto"/>
        <w:bottom w:val="none" w:sz="0" w:space="0" w:color="auto"/>
        <w:right w:val="none" w:sz="0" w:space="0" w:color="auto"/>
      </w:divBdr>
    </w:div>
    <w:div w:id="2120030869">
      <w:bodyDiv w:val="1"/>
      <w:marLeft w:val="0"/>
      <w:marRight w:val="0"/>
      <w:marTop w:val="0"/>
      <w:marBottom w:val="0"/>
      <w:divBdr>
        <w:top w:val="none" w:sz="0" w:space="0" w:color="auto"/>
        <w:left w:val="none" w:sz="0" w:space="0" w:color="auto"/>
        <w:bottom w:val="none" w:sz="0" w:space="0" w:color="auto"/>
        <w:right w:val="none" w:sz="0" w:space="0" w:color="auto"/>
      </w:divBdr>
    </w:div>
    <w:div w:id="2129276508">
      <w:bodyDiv w:val="1"/>
      <w:marLeft w:val="0"/>
      <w:marRight w:val="0"/>
      <w:marTop w:val="0"/>
      <w:marBottom w:val="0"/>
      <w:divBdr>
        <w:top w:val="none" w:sz="0" w:space="0" w:color="auto"/>
        <w:left w:val="none" w:sz="0" w:space="0" w:color="auto"/>
        <w:bottom w:val="none" w:sz="0" w:space="0" w:color="auto"/>
        <w:right w:val="none" w:sz="0" w:space="0" w:color="auto"/>
      </w:divBdr>
    </w:div>
    <w:div w:id="2134058204">
      <w:bodyDiv w:val="1"/>
      <w:marLeft w:val="0"/>
      <w:marRight w:val="0"/>
      <w:marTop w:val="0"/>
      <w:marBottom w:val="0"/>
      <w:divBdr>
        <w:top w:val="none" w:sz="0" w:space="0" w:color="auto"/>
        <w:left w:val="none" w:sz="0" w:space="0" w:color="auto"/>
        <w:bottom w:val="none" w:sz="0" w:space="0" w:color="auto"/>
        <w:right w:val="none" w:sz="0" w:space="0" w:color="auto"/>
      </w:divBdr>
    </w:div>
    <w:div w:id="2147165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L:\ScientificServices\Labs\Quotes,%20Invoices,%20Submission%20and%20Final%20Reports\LJN2021-0%20Report%20Template(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1B6427-4DA6-4309-B3C6-21DCC5A19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LJN2021-0 Report Template(2021)</Template>
  <TotalTime>0</TotalTime>
  <Pages>7</Pages>
  <Words>952</Words>
  <Characters>5433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6373</CharactersWithSpaces>
  <SharedDoc>false</SharedDoc>
  <HLinks>
    <vt:vector size="12" baseType="variant">
      <vt:variant>
        <vt:i4>6357024</vt:i4>
      </vt:variant>
      <vt:variant>
        <vt:i4>3</vt:i4>
      </vt:variant>
      <vt:variant>
        <vt:i4>0</vt:i4>
      </vt:variant>
      <vt:variant>
        <vt:i4>5</vt:i4>
      </vt:variant>
      <vt:variant>
        <vt:lpwstr>http://www.cdc.gov/niosh/npg/npgd0041.html</vt:lpwstr>
      </vt:variant>
      <vt:variant>
        <vt:lpwstr/>
      </vt:variant>
      <vt:variant>
        <vt:i4>6291536</vt:i4>
      </vt:variant>
      <vt:variant>
        <vt:i4>0</vt:i4>
      </vt:variant>
      <vt:variant>
        <vt:i4>0</vt:i4>
      </vt:variant>
      <vt:variant>
        <vt:i4>5</vt:i4>
      </vt:variant>
      <vt:variant>
        <vt:lpwstr>mailto:rbottrill@mrt.tas.gov.au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2021-12-01T07:31:00Z</dcterms:created>
  <dcterms:modified xsi:type="dcterms:W3CDTF">2021-12-01T07:32:00Z</dcterms:modified>
</cp:coreProperties>
</file>