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768836" w14:textId="77777777" w:rsidR="00867EA5" w:rsidRPr="001054F7" w:rsidRDefault="00262998" w:rsidP="00262998">
      <w:pPr>
        <w:pStyle w:val="Summarytext"/>
        <w:rPr>
          <w:highlight w:val="yellow"/>
        </w:rPr>
      </w:pPr>
      <w:r w:rsidRPr="001054F7">
        <w:rPr>
          <w:noProof/>
          <w:highlight w:val="yellow"/>
          <w:lang w:eastAsia="en-AU"/>
        </w:rPr>
        <mc:AlternateContent>
          <mc:Choice Requires="wpg">
            <w:drawing>
              <wp:anchor distT="0" distB="0" distL="114300" distR="114300" simplePos="0" relativeHeight="251676671" behindDoc="0" locked="0" layoutInCell="1" allowOverlap="1" wp14:anchorId="77FBFCB4" wp14:editId="191A897E">
                <wp:simplePos x="0" y="0"/>
                <wp:positionH relativeFrom="column">
                  <wp:posOffset>-3157484</wp:posOffset>
                </wp:positionH>
                <wp:positionV relativeFrom="paragraph">
                  <wp:posOffset>334010</wp:posOffset>
                </wp:positionV>
                <wp:extent cx="7802880" cy="9201150"/>
                <wp:effectExtent l="95250" t="1828800" r="102870" b="285750"/>
                <wp:wrapNone/>
                <wp:docPr id="21" name="Group 21"/>
                <wp:cNvGraphicFramePr/>
                <a:graphic xmlns:a="http://schemas.openxmlformats.org/drawingml/2006/main">
                  <a:graphicData uri="http://schemas.microsoft.com/office/word/2010/wordprocessingGroup">
                    <wpg:wgp>
                      <wpg:cNvGrpSpPr/>
                      <wpg:grpSpPr>
                        <a:xfrm>
                          <a:off x="0" y="0"/>
                          <a:ext cx="7802880" cy="9201150"/>
                          <a:chOff x="4871" y="-11816"/>
                          <a:chExt cx="7803719" cy="9201916"/>
                        </a:xfrm>
                      </wpg:grpSpPr>
                      <wps:wsp>
                        <wps:cNvPr id="22" name="Rectangle 22"/>
                        <wps:cNvSpPr/>
                        <wps:spPr>
                          <a:xfrm rot="2688671">
                            <a:off x="4871" y="-11816"/>
                            <a:ext cx="5981423" cy="2550894"/>
                          </a:xfrm>
                          <a:prstGeom prst="rect">
                            <a:avLst/>
                          </a:prstGeom>
                          <a:solidFill>
                            <a:srgbClr val="6ABFC6"/>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rot="2698985">
                            <a:off x="2173302" y="4465923"/>
                            <a:ext cx="2542286" cy="4724177"/>
                          </a:xfrm>
                          <a:prstGeom prst="rect">
                            <a:avLst/>
                          </a:prstGeom>
                          <a:solidFill>
                            <a:srgbClr val="357DA5"/>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lowchart: Decision 4"/>
                        <wps:cNvSpPr/>
                        <wps:spPr>
                          <a:xfrm>
                            <a:off x="4208756" y="2465032"/>
                            <a:ext cx="3599834" cy="3599803"/>
                          </a:xfrm>
                          <a:prstGeom prst="flowChartDecision">
                            <a:avLst/>
                          </a:prstGeom>
                          <a:solidFill>
                            <a:schemeClr val="accent3">
                              <a:lumMod val="60000"/>
                              <a:lumOff val="40000"/>
                            </a:schemeClr>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84CB74" id="Group 21" o:spid="_x0000_s1026" style="position:absolute;margin-left:-248.6pt;margin-top:26.3pt;width:614.4pt;height:724.5pt;z-index:251676671;mso-width-relative:margin;mso-height-relative:margin" coordorigin="48,-118" coordsize="78037,9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">
                <v:rect id="Rectangle 22" o:spid="_x0000_s1027" style="position:absolute;left:48;top:-118;width:59814;height:25508;rotation:29367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" fillcolor="#6abfc6" stroked="f" strokeweight="2pt">
                  <v:shadow on="t" color="black" opacity="26214f" origin=",.5" offset="0,-3pt"/>
                </v:rect>
                <v:rect id="Rectangle 23" o:spid="_x0000_s1028" style="position:absolute;left:21733;top:44659;width:25422;height:47242;rotation:29480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" fillcolor="#357da5" stroked="f" strokeweight="2pt">
                  <v:shadow on="t" color="black" opacity="26214f" origin="-.5,-.5" offset=".74836mm,.74836mm"/>
                </v:rect>
                <v:shapetype id="_x0000_t110" coordsize="21600,21600" o:spt="110" path="m10800,l,10800,10800,21600,21600,10800xe">
                  <v:stroke joinstyle="miter"/>
                  <v:path gradientshapeok="t" o:connecttype="rect" textboxrect="5400,5400,16200,16200"/>
                </v:shapetype>
                <v:shape id="Flowchart: Decision 4" o:spid="_x0000_s1029" type="#_x0000_t110" style="position:absolute;left:42087;top:24650;width:35998;height:3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" fillcolor="#c2d69b [1942]" stroked="f" strokeweight="2pt">
                  <v:shadow on="t" color="black" opacity="26214f" origin="-.5" offset="3pt,0"/>
                </v:shape>
              </v:group>
            </w:pict>
          </mc:Fallback>
        </mc:AlternateContent>
      </w:r>
      <w:r w:rsidR="00867EA5" w:rsidRPr="001054F7">
        <w:rPr>
          <w:noProof/>
          <w:highlight w:val="yellow"/>
          <w:lang w:eastAsia="en-AU"/>
        </w:rPr>
        <mc:AlternateContent>
          <mc:Choice Requires="wps">
            <w:drawing>
              <wp:anchor distT="0" distB="0" distL="114300" distR="114300" simplePos="0" relativeHeight="251683840" behindDoc="0" locked="0" layoutInCell="1" allowOverlap="1" wp14:anchorId="2A19633E" wp14:editId="2B010B68">
                <wp:simplePos x="0" y="0"/>
                <wp:positionH relativeFrom="column">
                  <wp:posOffset>1920875</wp:posOffset>
                </wp:positionH>
                <wp:positionV relativeFrom="paragraph">
                  <wp:posOffset>1270</wp:posOffset>
                </wp:positionV>
                <wp:extent cx="4464423" cy="2826266"/>
                <wp:effectExtent l="0" t="0" r="0" b="0"/>
                <wp:wrapNone/>
                <wp:docPr id="8" name="Text Box 8"/>
                <wp:cNvGraphicFramePr/>
                <a:graphic xmlns:a="http://schemas.openxmlformats.org/drawingml/2006/main">
                  <a:graphicData uri="http://schemas.microsoft.com/office/word/2010/wordprocessingShape">
                    <wps:wsp>
                      <wps:cNvSpPr txBox="1"/>
                      <wps:spPr>
                        <a:xfrm>
                          <a:off x="0" y="0"/>
                          <a:ext cx="4464423" cy="28262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9FE03" w14:textId="77777777" w:rsidR="001F0181" w:rsidRPr="00262998" w:rsidRDefault="001F0181" w:rsidP="00262998">
                            <w:pPr>
                              <w:pStyle w:val="Title"/>
                            </w:pPr>
                            <w:r w:rsidRPr="00262998">
                              <w:t>MINERAL RESOURCES TASMANIA</w:t>
                            </w:r>
                          </w:p>
                          <w:p w14:paraId="5DC28EBB" w14:textId="77777777" w:rsidR="001F0181" w:rsidRPr="00262998" w:rsidRDefault="001F0181" w:rsidP="00262998">
                            <w:pPr>
                              <w:pStyle w:val="Title"/>
                            </w:pPr>
                            <w:r w:rsidRPr="00262998">
                              <w:t>Laboratory Report</w:t>
                            </w:r>
                          </w:p>
                          <w:p w14:paraId="0BEA8D61" w14:textId="06567C39" w:rsidR="001F0181" w:rsidRPr="00262998" w:rsidRDefault="001F0181" w:rsidP="00262998">
                            <w:pPr>
                              <w:pStyle w:val="Title"/>
                            </w:pPr>
                            <w:r w:rsidRPr="00262998">
                              <w:t>LJN2021-</w:t>
                            </w:r>
                            <w:r>
                              <w:t>111</w:t>
                            </w:r>
                          </w:p>
                          <w:p w14:paraId="403E75DD" w14:textId="77777777" w:rsidR="001F0181" w:rsidRPr="00262998" w:rsidRDefault="001F0181" w:rsidP="00262998">
                            <w:pPr>
                              <w:pStyle w:val="Title"/>
                            </w:pPr>
                          </w:p>
                          <w:p w14:paraId="6857A749" w14:textId="77777777" w:rsidR="001F0181" w:rsidRPr="00F14B65" w:rsidRDefault="001F0181" w:rsidP="00262998">
                            <w:pPr>
                              <w:pStyle w:val="Title"/>
                            </w:pPr>
                            <w:r w:rsidRPr="00F14B65">
                              <w:t xml:space="preserve">Mineralogical Examination of </w:t>
                            </w:r>
                          </w:p>
                          <w:p w14:paraId="021E8F27" w14:textId="14731D82" w:rsidR="001F0181" w:rsidRDefault="001F0181" w:rsidP="00262998">
                            <w:pPr>
                              <w:pStyle w:val="Title"/>
                            </w:pPr>
                            <w:r w:rsidRPr="00F14B65">
                              <w:t xml:space="preserve">DUst samples </w:t>
                            </w:r>
                            <w:r w:rsidR="00AD580D">
                              <w:t>on Air Filters</w:t>
                            </w:r>
                          </w:p>
                          <w:p w14:paraId="373C7EE5" w14:textId="0C966E9F" w:rsidR="001F0181" w:rsidRPr="00262998" w:rsidRDefault="001F0181" w:rsidP="00262998">
                            <w:pPr>
                              <w:pStyle w:val="Title"/>
                            </w:pPr>
                            <w:r w:rsidRPr="00F14B65">
                              <w:t>PORT LATTA AREA</w:t>
                            </w:r>
                            <w:r>
                              <w:rPr>
                                <w:highlight w:val="yell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9633E" id="_x0000_t202" coordsize="21600,21600" o:spt="202" path="m,l,21600r21600,l21600,xe">
                <v:stroke joinstyle="miter"/>
                <v:path gradientshapeok="t" o:connecttype="rect"/>
              </v:shapetype>
              <v:shape id="Text Box 8" o:spid="_x0000_s1026" type="#_x0000_t202" style="position:absolute;margin-left:151.25pt;margin-top:.1pt;width:351.55pt;height:22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" filled="f" stroked="f" strokeweight=".5pt">
                <v:textbox>
                  <w:txbxContent>
                    <w:p w14:paraId="5AE9FE03" w14:textId="77777777" w:rsidR="001F0181" w:rsidRPr="00262998" w:rsidRDefault="001F0181" w:rsidP="00262998">
                      <w:pPr>
                        <w:pStyle w:val="Title"/>
                      </w:pPr>
                      <w:r w:rsidRPr="00262998">
                        <w:t>MINERAL RESOURCES TASMANIA</w:t>
                      </w:r>
                    </w:p>
                    <w:p w14:paraId="5DC28EBB" w14:textId="77777777" w:rsidR="001F0181" w:rsidRPr="00262998" w:rsidRDefault="001F0181" w:rsidP="00262998">
                      <w:pPr>
                        <w:pStyle w:val="Title"/>
                      </w:pPr>
                      <w:r w:rsidRPr="00262998">
                        <w:t>Laboratory Report</w:t>
                      </w:r>
                    </w:p>
                    <w:p w14:paraId="0BEA8D61" w14:textId="06567C39" w:rsidR="001F0181" w:rsidRPr="00262998" w:rsidRDefault="001F0181" w:rsidP="00262998">
                      <w:pPr>
                        <w:pStyle w:val="Title"/>
                      </w:pPr>
                      <w:r w:rsidRPr="00262998">
                        <w:t>LJN2021-</w:t>
                      </w:r>
                      <w:r>
                        <w:t>111</w:t>
                      </w:r>
                    </w:p>
                    <w:p w14:paraId="403E75DD" w14:textId="77777777" w:rsidR="001F0181" w:rsidRPr="00262998" w:rsidRDefault="001F0181" w:rsidP="00262998">
                      <w:pPr>
                        <w:pStyle w:val="Title"/>
                      </w:pPr>
                    </w:p>
                    <w:p w14:paraId="6857A749" w14:textId="77777777" w:rsidR="001F0181" w:rsidRPr="00F14B65" w:rsidRDefault="001F0181" w:rsidP="00262998">
                      <w:pPr>
                        <w:pStyle w:val="Title"/>
                      </w:pPr>
                      <w:r w:rsidRPr="00F14B65">
                        <w:t xml:space="preserve">Mineralogical Examination of </w:t>
                      </w:r>
                    </w:p>
                    <w:p w14:paraId="021E8F27" w14:textId="14731D82" w:rsidR="001F0181" w:rsidRDefault="001F0181" w:rsidP="00262998">
                      <w:pPr>
                        <w:pStyle w:val="Title"/>
                      </w:pPr>
                      <w:r w:rsidRPr="00F14B65">
                        <w:t xml:space="preserve">DUst samples </w:t>
                      </w:r>
                      <w:r w:rsidR="00AD580D">
                        <w:t>on Air Filters</w:t>
                      </w:r>
                    </w:p>
                    <w:p w14:paraId="373C7EE5" w14:textId="0C966E9F" w:rsidR="001F0181" w:rsidRPr="00262998" w:rsidRDefault="001F0181" w:rsidP="00262998">
                      <w:pPr>
                        <w:pStyle w:val="Title"/>
                      </w:pPr>
                      <w:r w:rsidRPr="00F14B65">
                        <w:t>PORT LATTA AREA</w:t>
                      </w:r>
                      <w:r>
                        <w:rPr>
                          <w:highlight w:val="yellow"/>
                        </w:rPr>
                        <w:t xml:space="preserve"> </w:t>
                      </w:r>
                    </w:p>
                  </w:txbxContent>
                </v:textbox>
              </v:shape>
            </w:pict>
          </mc:Fallback>
        </mc:AlternateContent>
      </w:r>
    </w:p>
    <w:p w14:paraId="51544B38" w14:textId="77777777" w:rsidR="00867EA5" w:rsidRPr="001054F7" w:rsidRDefault="00867EA5" w:rsidP="00262998">
      <w:pPr>
        <w:rPr>
          <w:highlight w:val="yellow"/>
        </w:rPr>
      </w:pPr>
    </w:p>
    <w:p w14:paraId="29D687C0" w14:textId="77777777" w:rsidR="00867EA5" w:rsidRPr="001054F7" w:rsidRDefault="00867EA5" w:rsidP="00262998">
      <w:pPr>
        <w:rPr>
          <w:highlight w:val="yellow"/>
        </w:rPr>
      </w:pPr>
    </w:p>
    <w:p w14:paraId="26229383" w14:textId="77777777" w:rsidR="00867EA5" w:rsidRPr="001054F7" w:rsidRDefault="00867EA5" w:rsidP="00262998">
      <w:pPr>
        <w:rPr>
          <w:highlight w:val="yellow"/>
        </w:rPr>
      </w:pPr>
    </w:p>
    <w:p w14:paraId="1781DC5D" w14:textId="77777777" w:rsidR="00867EA5" w:rsidRPr="001054F7" w:rsidRDefault="00867EA5" w:rsidP="00262998">
      <w:pPr>
        <w:rPr>
          <w:highlight w:val="yellow"/>
        </w:rPr>
      </w:pPr>
    </w:p>
    <w:p w14:paraId="6BEF921B" w14:textId="77777777" w:rsidR="00867EA5" w:rsidRPr="001054F7" w:rsidRDefault="00262998" w:rsidP="00262998">
      <w:pPr>
        <w:rPr>
          <w:highlight w:val="yellow"/>
        </w:rPr>
      </w:pPr>
      <w:r w:rsidRPr="001054F7">
        <w:rPr>
          <w:noProof/>
          <w:highlight w:val="yellow"/>
          <w:lang w:eastAsia="en-AU"/>
        </w:rPr>
        <mc:AlternateContent>
          <mc:Choice Requires="wps">
            <w:drawing>
              <wp:anchor distT="0" distB="0" distL="114300" distR="114300" simplePos="0" relativeHeight="251685888" behindDoc="0" locked="0" layoutInCell="1" allowOverlap="1" wp14:anchorId="621F4C00" wp14:editId="65B3972E">
                <wp:simplePos x="0" y="0"/>
                <wp:positionH relativeFrom="margin">
                  <wp:align>left</wp:align>
                </wp:positionH>
                <wp:positionV relativeFrom="paragraph">
                  <wp:posOffset>250729</wp:posOffset>
                </wp:positionV>
                <wp:extent cx="2120900" cy="16827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120900" cy="168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A2095" w14:textId="77777777" w:rsidR="001F0181" w:rsidRPr="007223E4" w:rsidRDefault="001F0181" w:rsidP="00262998">
                            <w:r w:rsidRPr="007223E4">
                              <w:t>An unpublished Mineral Resources Tasmania Report for:</w:t>
                            </w:r>
                          </w:p>
                          <w:p w14:paraId="7C50B8D6" w14:textId="504E556E" w:rsidR="001F0181" w:rsidRPr="00F14B65" w:rsidRDefault="001F0181" w:rsidP="00262998">
                            <w:pPr>
                              <w:pStyle w:val="DIERAddressBlock"/>
                              <w:rPr>
                                <w:b/>
                                <w:bCs/>
                                <w:sz w:val="28"/>
                                <w:szCs w:val="24"/>
                              </w:rPr>
                            </w:pPr>
                            <w:r w:rsidRPr="00F14B65">
                              <w:rPr>
                                <w:rFonts w:eastAsia="Calibri"/>
                                <w:b/>
                                <w:bCs/>
                                <w:sz w:val="28"/>
                                <w:szCs w:val="24"/>
                              </w:rPr>
                              <w:t>Grange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F4C00" id="Text Box 27" o:spid="_x0000_s1027" type="#_x0000_t202" style="position:absolute;margin-left:0;margin-top:19.75pt;width:167pt;height:132.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" filled="f" stroked="f" strokeweight=".5pt">
                <v:textbox>
                  <w:txbxContent>
                    <w:p w14:paraId="03CA2095" w14:textId="77777777" w:rsidR="001F0181" w:rsidRPr="007223E4" w:rsidRDefault="001F0181" w:rsidP="00262998">
                      <w:r w:rsidRPr="007223E4">
                        <w:t>An unpublished Mineral Resources Tasmania Report for:</w:t>
                      </w:r>
                    </w:p>
                    <w:p w14:paraId="7C50B8D6" w14:textId="504E556E" w:rsidR="001F0181" w:rsidRPr="00F14B65" w:rsidRDefault="001F0181" w:rsidP="00262998">
                      <w:pPr>
                        <w:pStyle w:val="DIERAddressBlock"/>
                        <w:rPr>
                          <w:b/>
                          <w:bCs/>
                          <w:sz w:val="28"/>
                          <w:szCs w:val="24"/>
                        </w:rPr>
                      </w:pPr>
                      <w:r w:rsidRPr="00F14B65">
                        <w:rPr>
                          <w:rFonts w:eastAsia="Calibri"/>
                          <w:b/>
                          <w:bCs/>
                          <w:sz w:val="28"/>
                          <w:szCs w:val="24"/>
                        </w:rPr>
                        <w:t>Grange Resources</w:t>
                      </w:r>
                    </w:p>
                  </w:txbxContent>
                </v:textbox>
                <w10:wrap anchorx="margin"/>
              </v:shape>
            </w:pict>
          </mc:Fallback>
        </mc:AlternateContent>
      </w:r>
    </w:p>
    <w:p w14:paraId="60C50A18" w14:textId="77777777" w:rsidR="00867EA5" w:rsidRPr="001054F7" w:rsidRDefault="00867EA5" w:rsidP="00262998">
      <w:pPr>
        <w:rPr>
          <w:highlight w:val="yellow"/>
        </w:rPr>
      </w:pPr>
    </w:p>
    <w:p w14:paraId="02213754" w14:textId="77777777" w:rsidR="00867EA5" w:rsidRPr="001054F7" w:rsidRDefault="00867EA5" w:rsidP="00262998">
      <w:pPr>
        <w:rPr>
          <w:highlight w:val="yellow"/>
        </w:rPr>
      </w:pPr>
    </w:p>
    <w:p w14:paraId="4F54479D" w14:textId="77777777" w:rsidR="00867EA5" w:rsidRPr="001054F7" w:rsidRDefault="00867EA5" w:rsidP="00262998">
      <w:pPr>
        <w:rPr>
          <w:highlight w:val="yellow"/>
        </w:rPr>
      </w:pPr>
    </w:p>
    <w:p w14:paraId="6F4C316B" w14:textId="77777777" w:rsidR="00867EA5" w:rsidRPr="001054F7" w:rsidRDefault="00867EA5" w:rsidP="00262998">
      <w:pPr>
        <w:rPr>
          <w:highlight w:val="yellow"/>
        </w:rPr>
      </w:pPr>
    </w:p>
    <w:p w14:paraId="5910CF7A" w14:textId="77777777" w:rsidR="00867EA5" w:rsidRPr="001054F7" w:rsidRDefault="00867EA5" w:rsidP="00262998">
      <w:pPr>
        <w:rPr>
          <w:highlight w:val="yellow"/>
        </w:rPr>
        <w:sectPr w:rsidR="00867EA5" w:rsidRPr="001054F7" w:rsidSect="00E011C6">
          <w:footerReference w:type="default" r:id="rId8"/>
          <w:headerReference w:type="first" r:id="rId9"/>
          <w:footerReference w:type="first" r:id="rId10"/>
          <w:pgSz w:w="11906" w:h="16838"/>
          <w:pgMar w:top="1440" w:right="1080" w:bottom="1440" w:left="1080" w:header="708" w:footer="1124" w:gutter="0"/>
          <w:cols w:space="708"/>
          <w:titlePg/>
          <w:docGrid w:linePitch="360"/>
        </w:sectPr>
      </w:pPr>
      <w:r w:rsidRPr="001054F7">
        <w:rPr>
          <w:noProof/>
          <w:highlight w:val="yellow"/>
          <w:lang w:eastAsia="en-AU"/>
        </w:rPr>
        <mc:AlternateContent>
          <mc:Choice Requires="wps">
            <w:drawing>
              <wp:anchor distT="0" distB="0" distL="114300" distR="114300" simplePos="0" relativeHeight="251686912" behindDoc="0" locked="0" layoutInCell="1" allowOverlap="1" wp14:anchorId="35BBB13A" wp14:editId="7C8ADF06">
                <wp:simplePos x="0" y="0"/>
                <wp:positionH relativeFrom="margin">
                  <wp:align>left</wp:align>
                </wp:positionH>
                <wp:positionV relativeFrom="paragraph">
                  <wp:posOffset>1898278</wp:posOffset>
                </wp:positionV>
                <wp:extent cx="2788920" cy="1473200"/>
                <wp:effectExtent l="0" t="0" r="0" b="0"/>
                <wp:wrapNone/>
                <wp:docPr id="7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1473200"/>
                        </a:xfrm>
                        <a:prstGeom prst="rect">
                          <a:avLst/>
                        </a:prstGeom>
                        <a:noFill/>
                        <a:ln w="6350">
                          <a:noFill/>
                        </a:ln>
                        <a:effectLst/>
                      </wps:spPr>
                      <wps:txbx>
                        <w:txbxContent>
                          <w:p w14:paraId="70CC6B6A" w14:textId="0E0A7C5E" w:rsidR="001F0181" w:rsidRPr="00D13B03" w:rsidRDefault="001F0181" w:rsidP="00262998">
                            <w:pPr>
                              <w:rPr>
                                <w:color w:val="FFFFFF" w:themeColor="background1"/>
                              </w:rPr>
                            </w:pPr>
                            <w:r w:rsidRPr="00D13B03">
                              <w:rPr>
                                <w:b/>
                                <w:color w:val="FFFFFF" w:themeColor="background1"/>
                              </w:rPr>
                              <w:t>By:</w:t>
                            </w:r>
                            <w:r w:rsidRPr="00D13B03">
                              <w:rPr>
                                <w:b/>
                                <w:color w:val="FFFFFF" w:themeColor="background1"/>
                              </w:rPr>
                              <w:tab/>
                              <w:t xml:space="preserve"> </w:t>
                            </w:r>
                            <w:r w:rsidRPr="00D13B03">
                              <w:rPr>
                                <w:color w:val="FFFFFF" w:themeColor="background1"/>
                              </w:rPr>
                              <w:t>R.S. Bottrill and T Coyte</w:t>
                            </w:r>
                          </w:p>
                          <w:p w14:paraId="2602A844" w14:textId="7DDCD39C" w:rsidR="001F0181" w:rsidRPr="00D13B03" w:rsidRDefault="001F0181" w:rsidP="00262998">
                            <w:pPr>
                              <w:rPr>
                                <w:color w:val="FFFFFF" w:themeColor="background1"/>
                              </w:rPr>
                            </w:pPr>
                            <w:r w:rsidRPr="00D13B03">
                              <w:rPr>
                                <w:b/>
                                <w:color w:val="FFFFFF" w:themeColor="background1"/>
                              </w:rPr>
                              <w:t>Date:</w:t>
                            </w:r>
                            <w:r w:rsidRPr="00D13B03">
                              <w:rPr>
                                <w:b/>
                                <w:color w:val="FFFFFF" w:themeColor="background1"/>
                              </w:rPr>
                              <w:tab/>
                            </w:r>
                            <w:r w:rsidRPr="00D13B03">
                              <w:rPr>
                                <w:color w:val="FFFFFF" w:themeColor="background1"/>
                              </w:rPr>
                              <w:t>2</w:t>
                            </w:r>
                            <w:r w:rsidR="00D13B03">
                              <w:rPr>
                                <w:color w:val="FFFFFF" w:themeColor="background1"/>
                              </w:rPr>
                              <w:t>4</w:t>
                            </w:r>
                            <w:r w:rsidRPr="00D13B03">
                              <w:rPr>
                                <w:color w:val="FFFFFF" w:themeColor="background1"/>
                              </w:rPr>
                              <w:t xml:space="preserve"> December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BB13A" id="_x0000_t202" coordsize="21600,21600" o:spt="202" path="m,l,21600r21600,l21600,xe">
                <v:stroke joinstyle="miter"/>
                <v:path gradientshapeok="t" o:connecttype="rect"/>
              </v:shapetype>
              <v:shape id="Text Box 49" o:spid="_x0000_s1028" type="#_x0000_t202" style="position:absolute;margin-left:0;margin-top:149.45pt;width:219.6pt;height:116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" filled="f" stroked="f" strokeweight=".5pt">
                <v:textbox>
                  <w:txbxContent>
                    <w:p w14:paraId="70CC6B6A" w14:textId="0E0A7C5E" w:rsidR="001F0181" w:rsidRPr="00D13B03" w:rsidRDefault="001F0181" w:rsidP="00262998">
                      <w:pPr>
                        <w:rPr>
                          <w:color w:val="FFFFFF" w:themeColor="background1"/>
                        </w:rPr>
                      </w:pPr>
                      <w:r w:rsidRPr="00D13B03">
                        <w:rPr>
                          <w:b/>
                          <w:color w:val="FFFFFF" w:themeColor="background1"/>
                        </w:rPr>
                        <w:t>By:</w:t>
                      </w:r>
                      <w:r w:rsidRPr="00D13B03">
                        <w:rPr>
                          <w:b/>
                          <w:color w:val="FFFFFF" w:themeColor="background1"/>
                        </w:rPr>
                        <w:tab/>
                        <w:t xml:space="preserve"> </w:t>
                      </w:r>
                      <w:r w:rsidRPr="00D13B03">
                        <w:rPr>
                          <w:color w:val="FFFFFF" w:themeColor="background1"/>
                        </w:rPr>
                        <w:t>R.S. Bottrill and T Coyte</w:t>
                      </w:r>
                    </w:p>
                    <w:p w14:paraId="2602A844" w14:textId="7DDCD39C" w:rsidR="001F0181" w:rsidRPr="00D13B03" w:rsidRDefault="001F0181" w:rsidP="00262998">
                      <w:pPr>
                        <w:rPr>
                          <w:color w:val="FFFFFF" w:themeColor="background1"/>
                        </w:rPr>
                      </w:pPr>
                      <w:r w:rsidRPr="00D13B03">
                        <w:rPr>
                          <w:b/>
                          <w:color w:val="FFFFFF" w:themeColor="background1"/>
                        </w:rPr>
                        <w:t>Date:</w:t>
                      </w:r>
                      <w:r w:rsidRPr="00D13B03">
                        <w:rPr>
                          <w:b/>
                          <w:color w:val="FFFFFF" w:themeColor="background1"/>
                        </w:rPr>
                        <w:tab/>
                      </w:r>
                      <w:r w:rsidRPr="00D13B03">
                        <w:rPr>
                          <w:color w:val="FFFFFF" w:themeColor="background1"/>
                        </w:rPr>
                        <w:t>2</w:t>
                      </w:r>
                      <w:r w:rsidR="00D13B03">
                        <w:rPr>
                          <w:color w:val="FFFFFF" w:themeColor="background1"/>
                        </w:rPr>
                        <w:t>4</w:t>
                      </w:r>
                      <w:r w:rsidRPr="00D13B03">
                        <w:rPr>
                          <w:color w:val="FFFFFF" w:themeColor="background1"/>
                        </w:rPr>
                        <w:t xml:space="preserve"> December 2021</w:t>
                      </w:r>
                    </w:p>
                  </w:txbxContent>
                </v:textbox>
                <w10:wrap anchorx="margin"/>
              </v:shape>
            </w:pict>
          </mc:Fallback>
        </mc:AlternateContent>
      </w:r>
    </w:p>
    <w:p w14:paraId="74F47407" w14:textId="77777777" w:rsidR="00061B2C" w:rsidRPr="004F7BC4" w:rsidRDefault="00061B2C" w:rsidP="00262998">
      <w:pPr>
        <w:pStyle w:val="Heading1"/>
      </w:pPr>
      <w:r w:rsidRPr="004F7BC4">
        <w:lastRenderedPageBreak/>
        <w:t>Summary</w:t>
      </w:r>
    </w:p>
    <w:p w14:paraId="6D76C388" w14:textId="733497B1" w:rsidR="00AD580D" w:rsidRPr="009370E0" w:rsidRDefault="00AD580D" w:rsidP="00AD580D">
      <w:pPr>
        <w:rPr>
          <w:i/>
        </w:rPr>
      </w:pPr>
      <w:r w:rsidRPr="004F7BC4">
        <w:rPr>
          <w:i/>
        </w:rPr>
        <w:t>The mineralogical analyses (XRD) of dust on air filters indicate that</w:t>
      </w:r>
      <w:r w:rsidR="004F7BC4" w:rsidRPr="004F7BC4">
        <w:rPr>
          <w:i/>
        </w:rPr>
        <w:t xml:space="preserve"> </w:t>
      </w:r>
      <w:r w:rsidRPr="004F7BC4">
        <w:rPr>
          <w:i/>
        </w:rPr>
        <w:t xml:space="preserve">the </w:t>
      </w:r>
      <w:r w:rsidR="004F7BC4" w:rsidRPr="004F7BC4">
        <w:rPr>
          <w:i/>
        </w:rPr>
        <w:t xml:space="preserve">two </w:t>
      </w:r>
      <w:r w:rsidRPr="004F7BC4">
        <w:rPr>
          <w:i/>
        </w:rPr>
        <w:t xml:space="preserve">Cowrie Point dust contain significant haematite plus </w:t>
      </w:r>
      <w:proofErr w:type="gramStart"/>
      <w:r w:rsidRPr="004F7BC4">
        <w:rPr>
          <w:i/>
        </w:rPr>
        <w:t>halite</w:t>
      </w:r>
      <w:proofErr w:type="gramEnd"/>
      <w:r w:rsidRPr="004F7BC4">
        <w:rPr>
          <w:i/>
        </w:rPr>
        <w:t xml:space="preserve"> and </w:t>
      </w:r>
      <w:r w:rsidR="004F7BC4" w:rsidRPr="004F7BC4">
        <w:rPr>
          <w:i/>
        </w:rPr>
        <w:t xml:space="preserve">one has </w:t>
      </w:r>
      <w:r w:rsidRPr="004F7BC4">
        <w:rPr>
          <w:i/>
        </w:rPr>
        <w:t>trace magnetite, whilst the Crayfish Creek filter</w:t>
      </w:r>
      <w:r w:rsidR="004F7BC4" w:rsidRPr="004F7BC4">
        <w:rPr>
          <w:i/>
        </w:rPr>
        <w:t>s</w:t>
      </w:r>
      <w:r w:rsidRPr="004F7BC4">
        <w:rPr>
          <w:i/>
        </w:rPr>
        <w:t xml:space="preserve"> contain halite as the only detectable crystalline dust component.</w:t>
      </w:r>
      <w:r w:rsidRPr="009370E0">
        <w:rPr>
          <w:i/>
        </w:rPr>
        <w:t xml:space="preserve">  </w:t>
      </w:r>
    </w:p>
    <w:p w14:paraId="0318C3FB" w14:textId="77777777" w:rsidR="00935E5D" w:rsidRPr="001054F7" w:rsidRDefault="00935E5D" w:rsidP="00A73B4B">
      <w:pPr>
        <w:pStyle w:val="Heading1"/>
      </w:pPr>
      <w:r w:rsidRPr="001054F7">
        <w:t>Introduction</w:t>
      </w:r>
    </w:p>
    <w:p w14:paraId="29D77780" w14:textId="30722EC8" w:rsidR="00F458B9" w:rsidRDefault="00F14B65" w:rsidP="00F14B65">
      <w:r w:rsidRPr="00356BB5">
        <w:t>F</w:t>
      </w:r>
      <w:r w:rsidR="009C73F7" w:rsidRPr="00356BB5">
        <w:t>our</w:t>
      </w:r>
      <w:r w:rsidRPr="00356BB5">
        <w:t xml:space="preserve"> dust samples were collected </w:t>
      </w:r>
      <w:r w:rsidR="00AD580D" w:rsidRPr="00356BB5">
        <w:t xml:space="preserve">with air filters </w:t>
      </w:r>
      <w:r w:rsidRPr="00356BB5">
        <w:t xml:space="preserve">at Cowrie Point </w:t>
      </w:r>
      <w:r w:rsidR="00AD580D" w:rsidRPr="00356BB5">
        <w:t>and Crayfi</w:t>
      </w:r>
      <w:r w:rsidR="00356BB5" w:rsidRPr="00356BB5">
        <w:t>s</w:t>
      </w:r>
      <w:r w:rsidR="00AD580D" w:rsidRPr="00356BB5">
        <w:t xml:space="preserve">h Creek </w:t>
      </w:r>
      <w:r w:rsidRPr="00356BB5">
        <w:t xml:space="preserve">in </w:t>
      </w:r>
      <w:r w:rsidR="00356BB5" w:rsidRPr="00356BB5">
        <w:t>December</w:t>
      </w:r>
      <w:r w:rsidRPr="00356BB5">
        <w:t xml:space="preserve"> 2021 and submitted to MRT </w:t>
      </w:r>
      <w:r w:rsidR="00110C92" w:rsidRPr="00356BB5">
        <w:t>from</w:t>
      </w:r>
      <w:r w:rsidRPr="00356BB5">
        <w:t xml:space="preserve"> Grange Resources Pty Ltd. The</w:t>
      </w:r>
      <w:r w:rsidR="00110C92">
        <w:t xml:space="preserve"> samples were</w:t>
      </w:r>
      <w:r w:rsidRPr="00F14B65">
        <w:t xml:space="preserve"> exa</w:t>
      </w:r>
      <w:r w:rsidR="00110C92">
        <w:t>mined</w:t>
      </w:r>
      <w:r w:rsidRPr="00F14B65">
        <w:t xml:space="preserve"> for iron minerals and other crystalline phases possibly related to the Port Latta iron plant. The</w:t>
      </w:r>
      <w:r w:rsidR="00110C92">
        <w:t xml:space="preserve"> samples</w:t>
      </w:r>
      <w:r w:rsidRPr="00F14B65">
        <w:t xml:space="preserve"> were prepared and analysed by </w:t>
      </w:r>
      <w:r w:rsidR="00110C92">
        <w:t>XRD</w:t>
      </w:r>
      <w:r w:rsidRPr="00F14B65">
        <w:t xml:space="preserve"> in the MRT laboratories, Rosny Park.</w:t>
      </w:r>
    </w:p>
    <w:p w14:paraId="076CE8EB" w14:textId="3C1879E0" w:rsidR="00F14B65" w:rsidRDefault="00F14B65" w:rsidP="00F14B65">
      <w:pPr>
        <w:pStyle w:val="Heading1"/>
      </w:pPr>
      <w:r>
        <w:t>Samples</w:t>
      </w:r>
    </w:p>
    <w:p w14:paraId="3C13F00E" w14:textId="0C678F40" w:rsidR="00AD580D" w:rsidRDefault="00AD580D" w:rsidP="00AD580D">
      <w:r w:rsidRPr="00C54518">
        <w:t xml:space="preserve">The details of the High-Volume air filter samples supplied by Grange are given in </w:t>
      </w:r>
      <w:r w:rsidRPr="0081061D">
        <w:t xml:space="preserve">Table 1 below and shown in Figs. 1 - 4. </w:t>
      </w:r>
      <w:r w:rsidR="0081061D" w:rsidRPr="0081061D">
        <w:t>The Cowrie Point filters are</w:t>
      </w:r>
      <w:r w:rsidRPr="0081061D">
        <w:t xml:space="preserve"> quite red, suggesting haematite</w:t>
      </w:r>
      <w:r w:rsidR="0081061D" w:rsidRPr="0081061D">
        <w:t>-rich</w:t>
      </w:r>
      <w:r w:rsidRPr="0081061D">
        <w:t xml:space="preserve"> dust, whilst </w:t>
      </w:r>
      <w:r w:rsidR="0081061D" w:rsidRPr="0081061D">
        <w:t>the Crayfish Creek filters</w:t>
      </w:r>
      <w:r w:rsidRPr="0081061D">
        <w:t xml:space="preserve"> shows </w:t>
      </w:r>
      <w:r w:rsidR="0081061D" w:rsidRPr="0081061D">
        <w:t xml:space="preserve">little or </w:t>
      </w:r>
      <w:r w:rsidRPr="0081061D">
        <w:t>no visible dust.</w:t>
      </w:r>
    </w:p>
    <w:p w14:paraId="6F06DEE0" w14:textId="63ED1C8E" w:rsidR="00F14B65" w:rsidRPr="001054F7" w:rsidRDefault="00F14B65" w:rsidP="00F14B65">
      <w:pPr>
        <w:rPr>
          <w:highlight w:val="yellow"/>
        </w:rPr>
      </w:pPr>
    </w:p>
    <w:p w14:paraId="4A1023CB" w14:textId="6DB16CFA" w:rsidR="00B049A7" w:rsidRPr="00F14B65" w:rsidRDefault="00AC4DB2" w:rsidP="00262998">
      <w:pPr>
        <w:pStyle w:val="TableCaptions"/>
        <w:rPr>
          <w:rStyle w:val="SubtleEmphasis"/>
          <w:i/>
          <w:iCs/>
          <w:color w:val="auto"/>
        </w:rPr>
      </w:pPr>
      <w:r w:rsidRPr="00F14B65">
        <w:rPr>
          <w:rStyle w:val="SubtleEmphasis"/>
          <w:i/>
          <w:iCs/>
          <w:color w:val="auto"/>
        </w:rPr>
        <w:t xml:space="preserve">Table </w:t>
      </w:r>
      <w:r w:rsidRPr="00F14B65">
        <w:rPr>
          <w:rStyle w:val="SubtleEmphasis"/>
          <w:i/>
          <w:iCs/>
          <w:color w:val="auto"/>
        </w:rPr>
        <w:fldChar w:fldCharType="begin"/>
      </w:r>
      <w:r w:rsidRPr="00F14B65">
        <w:rPr>
          <w:rStyle w:val="SubtleEmphasis"/>
          <w:i/>
          <w:iCs/>
          <w:color w:val="auto"/>
        </w:rPr>
        <w:instrText xml:space="preserve"> SEQ Table \* ARABIC </w:instrText>
      </w:r>
      <w:r w:rsidRPr="00F14B65">
        <w:rPr>
          <w:rStyle w:val="SubtleEmphasis"/>
          <w:i/>
          <w:iCs/>
          <w:color w:val="auto"/>
        </w:rPr>
        <w:fldChar w:fldCharType="separate"/>
      </w:r>
      <w:r w:rsidR="00F14B65">
        <w:rPr>
          <w:rStyle w:val="SubtleEmphasis"/>
          <w:i/>
          <w:iCs/>
          <w:noProof/>
          <w:color w:val="auto"/>
        </w:rPr>
        <w:t>1</w:t>
      </w:r>
      <w:r w:rsidRPr="00F14B65">
        <w:rPr>
          <w:rStyle w:val="SubtleEmphasis"/>
          <w:i/>
          <w:iCs/>
          <w:color w:val="auto"/>
        </w:rPr>
        <w:fldChar w:fldCharType="end"/>
      </w:r>
      <w:r w:rsidR="00B049A7" w:rsidRPr="00F14B65">
        <w:rPr>
          <w:rStyle w:val="SubtleEmphasis"/>
          <w:i/>
          <w:iCs/>
          <w:color w:val="auto"/>
        </w:rPr>
        <w:t>: Sample details.</w:t>
      </w:r>
    </w:p>
    <w:tbl>
      <w:tblPr>
        <w:tblW w:w="5161" w:type="pct"/>
        <w:jc w:val="center"/>
        <w:tblLook w:val="04A0" w:firstRow="1" w:lastRow="0" w:firstColumn="1" w:lastColumn="0" w:noHBand="0" w:noVBand="1"/>
      </w:tblPr>
      <w:tblGrid>
        <w:gridCol w:w="1413"/>
        <w:gridCol w:w="2835"/>
        <w:gridCol w:w="2976"/>
        <w:gridCol w:w="1985"/>
      </w:tblGrid>
      <w:tr w:rsidR="00DB3071" w:rsidRPr="00535C9C" w14:paraId="381A3C35" w14:textId="77777777" w:rsidTr="00DB3071">
        <w:trPr>
          <w:trHeight w:val="274"/>
          <w:jc w:val="center"/>
        </w:trPr>
        <w:tc>
          <w:tcPr>
            <w:tcW w:w="76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C6E0A1E" w14:textId="77777777" w:rsidR="00DB3071" w:rsidRPr="00535C9C" w:rsidRDefault="00DB3071" w:rsidP="001F0181">
            <w:pPr>
              <w:pStyle w:val="TableHeadings"/>
            </w:pPr>
            <w:r w:rsidRPr="00535C9C">
              <w:t>Reg. No</w:t>
            </w:r>
          </w:p>
        </w:tc>
        <w:tc>
          <w:tcPr>
            <w:tcW w:w="153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486D26D" w14:textId="77777777" w:rsidR="00DB3071" w:rsidRPr="00535C9C" w:rsidRDefault="00DB3071" w:rsidP="001F0181">
            <w:pPr>
              <w:pStyle w:val="TableHeadings"/>
            </w:pPr>
            <w:r w:rsidRPr="00535C9C">
              <w:t>Location</w:t>
            </w:r>
          </w:p>
        </w:tc>
        <w:tc>
          <w:tcPr>
            <w:tcW w:w="16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3437BEA" w14:textId="77777777" w:rsidR="00DB3071" w:rsidRPr="00535C9C" w:rsidRDefault="00DB3071" w:rsidP="001F0181">
            <w:pPr>
              <w:pStyle w:val="TableHeadings"/>
            </w:pPr>
            <w:r w:rsidRPr="00535C9C">
              <w:t>Description</w:t>
            </w:r>
          </w:p>
        </w:tc>
        <w:tc>
          <w:tcPr>
            <w:tcW w:w="10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F56B17" w14:textId="77777777" w:rsidR="00DB3071" w:rsidRPr="00535C9C" w:rsidRDefault="00DB3071" w:rsidP="001F0181">
            <w:pPr>
              <w:pStyle w:val="TableHeadings"/>
            </w:pPr>
          </w:p>
        </w:tc>
      </w:tr>
      <w:tr w:rsidR="00DB3071" w:rsidRPr="00535C9C" w14:paraId="38DA446A" w14:textId="77777777" w:rsidTr="00DB3071">
        <w:trPr>
          <w:trHeight w:val="311"/>
          <w:jc w:val="center"/>
        </w:trPr>
        <w:tc>
          <w:tcPr>
            <w:tcW w:w="767" w:type="pct"/>
            <w:tcBorders>
              <w:top w:val="single" w:sz="4" w:space="0" w:color="auto"/>
              <w:left w:val="single" w:sz="4" w:space="0" w:color="auto"/>
              <w:bottom w:val="single" w:sz="4" w:space="0" w:color="auto"/>
              <w:right w:val="single" w:sz="4" w:space="0" w:color="auto"/>
            </w:tcBorders>
            <w:shd w:val="clear" w:color="auto" w:fill="auto"/>
            <w:noWrap/>
            <w:hideMark/>
          </w:tcPr>
          <w:p w14:paraId="6184887B" w14:textId="77777777" w:rsidR="00DB3071" w:rsidRPr="00535C9C" w:rsidRDefault="00DB3071" w:rsidP="001F0181">
            <w:pPr>
              <w:pStyle w:val="Tables"/>
            </w:pPr>
            <w:bookmarkStart w:id="0" w:name="_Hlk74694673"/>
            <w:r w:rsidRPr="00535C9C">
              <w:t>G409992</w:t>
            </w:r>
          </w:p>
        </w:tc>
        <w:tc>
          <w:tcPr>
            <w:tcW w:w="1539" w:type="pct"/>
            <w:tcBorders>
              <w:top w:val="single" w:sz="4" w:space="0" w:color="auto"/>
              <w:left w:val="single" w:sz="4" w:space="0" w:color="auto"/>
              <w:bottom w:val="single" w:sz="4" w:space="0" w:color="auto"/>
              <w:right w:val="single" w:sz="4" w:space="0" w:color="auto"/>
            </w:tcBorders>
            <w:shd w:val="clear" w:color="auto" w:fill="auto"/>
            <w:noWrap/>
            <w:hideMark/>
          </w:tcPr>
          <w:p w14:paraId="3474BE9C" w14:textId="77777777" w:rsidR="00DB3071" w:rsidRPr="00535C9C" w:rsidRDefault="00DB3071" w:rsidP="001F0181">
            <w:pPr>
              <w:pStyle w:val="Tables"/>
            </w:pPr>
            <w:r>
              <w:t>Cowrie Point 30/11/2021</w:t>
            </w:r>
          </w:p>
        </w:tc>
        <w:tc>
          <w:tcPr>
            <w:tcW w:w="1616" w:type="pct"/>
            <w:tcBorders>
              <w:top w:val="single" w:sz="4" w:space="0" w:color="auto"/>
              <w:left w:val="nil"/>
              <w:bottom w:val="single" w:sz="4" w:space="0" w:color="auto"/>
              <w:right w:val="single" w:sz="4" w:space="0" w:color="auto"/>
            </w:tcBorders>
            <w:shd w:val="clear" w:color="auto" w:fill="auto"/>
            <w:noWrap/>
            <w:hideMark/>
          </w:tcPr>
          <w:p w14:paraId="7DC13E09" w14:textId="77777777" w:rsidR="00DB3071" w:rsidRPr="00535C9C" w:rsidRDefault="00DB3071" w:rsidP="001F0181">
            <w:pPr>
              <w:pStyle w:val="Tables"/>
            </w:pPr>
            <w:r w:rsidRPr="00535C9C">
              <w:t>Filter Paper</w:t>
            </w:r>
          </w:p>
        </w:tc>
        <w:tc>
          <w:tcPr>
            <w:tcW w:w="1078" w:type="pct"/>
            <w:tcBorders>
              <w:top w:val="single" w:sz="4" w:space="0" w:color="auto"/>
              <w:left w:val="nil"/>
              <w:bottom w:val="single" w:sz="4" w:space="0" w:color="auto"/>
              <w:right w:val="single" w:sz="4" w:space="0" w:color="auto"/>
            </w:tcBorders>
          </w:tcPr>
          <w:p w14:paraId="7975D787" w14:textId="77777777" w:rsidR="00DB3071" w:rsidRPr="00535C9C" w:rsidRDefault="00DB3071" w:rsidP="001F0181">
            <w:pPr>
              <w:pStyle w:val="Tables"/>
            </w:pPr>
            <w:r w:rsidRPr="00535C9C">
              <w:t>XRD</w:t>
            </w:r>
          </w:p>
        </w:tc>
      </w:tr>
      <w:tr w:rsidR="00DB3071" w:rsidRPr="00535C9C" w14:paraId="2C34B51E" w14:textId="77777777" w:rsidTr="00DB3071">
        <w:trPr>
          <w:trHeight w:val="311"/>
          <w:jc w:val="center"/>
        </w:trPr>
        <w:tc>
          <w:tcPr>
            <w:tcW w:w="767" w:type="pct"/>
            <w:tcBorders>
              <w:top w:val="single" w:sz="4" w:space="0" w:color="auto"/>
              <w:left w:val="single" w:sz="4" w:space="0" w:color="auto"/>
              <w:bottom w:val="single" w:sz="4" w:space="0" w:color="auto"/>
              <w:right w:val="single" w:sz="4" w:space="0" w:color="auto"/>
            </w:tcBorders>
            <w:shd w:val="clear" w:color="auto" w:fill="auto"/>
            <w:noWrap/>
          </w:tcPr>
          <w:p w14:paraId="287F5F6A" w14:textId="77777777" w:rsidR="00DB3071" w:rsidRPr="00535C9C" w:rsidRDefault="00DB3071" w:rsidP="001F0181">
            <w:pPr>
              <w:pStyle w:val="Tables"/>
            </w:pPr>
            <w:r w:rsidRPr="00535C9C">
              <w:t>G409993</w:t>
            </w:r>
          </w:p>
        </w:tc>
        <w:tc>
          <w:tcPr>
            <w:tcW w:w="1539" w:type="pct"/>
            <w:tcBorders>
              <w:top w:val="single" w:sz="4" w:space="0" w:color="auto"/>
              <w:left w:val="single" w:sz="4" w:space="0" w:color="auto"/>
              <w:bottom w:val="single" w:sz="4" w:space="0" w:color="auto"/>
              <w:right w:val="single" w:sz="4" w:space="0" w:color="auto"/>
            </w:tcBorders>
            <w:shd w:val="clear" w:color="auto" w:fill="auto"/>
            <w:noWrap/>
          </w:tcPr>
          <w:p w14:paraId="397C353B" w14:textId="77777777" w:rsidR="00DB3071" w:rsidRPr="00535C9C" w:rsidRDefault="00DB3071" w:rsidP="001F0181">
            <w:pPr>
              <w:pStyle w:val="Tables"/>
            </w:pPr>
            <w:r>
              <w:t>Crayfish Creek 30/11/2021</w:t>
            </w:r>
          </w:p>
        </w:tc>
        <w:tc>
          <w:tcPr>
            <w:tcW w:w="1616" w:type="pct"/>
            <w:tcBorders>
              <w:top w:val="single" w:sz="4" w:space="0" w:color="auto"/>
              <w:left w:val="nil"/>
              <w:bottom w:val="single" w:sz="4" w:space="0" w:color="auto"/>
              <w:right w:val="single" w:sz="4" w:space="0" w:color="auto"/>
            </w:tcBorders>
            <w:shd w:val="clear" w:color="auto" w:fill="auto"/>
            <w:noWrap/>
          </w:tcPr>
          <w:p w14:paraId="6D12FC76" w14:textId="77777777" w:rsidR="00DB3071" w:rsidRPr="00535C9C" w:rsidRDefault="00DB3071" w:rsidP="001F0181">
            <w:pPr>
              <w:pStyle w:val="Tables"/>
            </w:pPr>
            <w:r w:rsidRPr="00535C9C">
              <w:t>Filter Paper</w:t>
            </w:r>
          </w:p>
        </w:tc>
        <w:tc>
          <w:tcPr>
            <w:tcW w:w="1078" w:type="pct"/>
            <w:tcBorders>
              <w:top w:val="single" w:sz="4" w:space="0" w:color="auto"/>
              <w:left w:val="nil"/>
              <w:bottom w:val="single" w:sz="4" w:space="0" w:color="auto"/>
              <w:right w:val="single" w:sz="4" w:space="0" w:color="auto"/>
            </w:tcBorders>
          </w:tcPr>
          <w:p w14:paraId="0C6C2784" w14:textId="77777777" w:rsidR="00DB3071" w:rsidRPr="00535C9C" w:rsidRDefault="00DB3071" w:rsidP="001F0181">
            <w:pPr>
              <w:pStyle w:val="Tables"/>
            </w:pPr>
            <w:r w:rsidRPr="00535C9C">
              <w:t>XRD</w:t>
            </w:r>
          </w:p>
        </w:tc>
      </w:tr>
      <w:tr w:rsidR="00DB3071" w:rsidRPr="00535C9C" w14:paraId="5DA87464" w14:textId="77777777" w:rsidTr="00DB3071">
        <w:trPr>
          <w:trHeight w:val="311"/>
          <w:jc w:val="center"/>
        </w:trPr>
        <w:tc>
          <w:tcPr>
            <w:tcW w:w="767" w:type="pct"/>
            <w:tcBorders>
              <w:top w:val="single" w:sz="4" w:space="0" w:color="auto"/>
              <w:left w:val="single" w:sz="4" w:space="0" w:color="auto"/>
              <w:bottom w:val="single" w:sz="4" w:space="0" w:color="auto"/>
              <w:right w:val="single" w:sz="4" w:space="0" w:color="auto"/>
            </w:tcBorders>
            <w:shd w:val="clear" w:color="auto" w:fill="auto"/>
            <w:noWrap/>
          </w:tcPr>
          <w:p w14:paraId="7D150248" w14:textId="77777777" w:rsidR="00DB3071" w:rsidRPr="00535C9C" w:rsidRDefault="00DB3071" w:rsidP="001F0181">
            <w:pPr>
              <w:pStyle w:val="Tables"/>
            </w:pPr>
            <w:r w:rsidRPr="00535C9C">
              <w:t>G409994</w:t>
            </w:r>
          </w:p>
        </w:tc>
        <w:tc>
          <w:tcPr>
            <w:tcW w:w="1539" w:type="pct"/>
            <w:tcBorders>
              <w:top w:val="single" w:sz="4" w:space="0" w:color="auto"/>
              <w:left w:val="single" w:sz="4" w:space="0" w:color="auto"/>
              <w:bottom w:val="single" w:sz="4" w:space="0" w:color="auto"/>
              <w:right w:val="single" w:sz="4" w:space="0" w:color="auto"/>
            </w:tcBorders>
            <w:shd w:val="clear" w:color="auto" w:fill="auto"/>
            <w:noWrap/>
          </w:tcPr>
          <w:p w14:paraId="2A0581D0" w14:textId="77777777" w:rsidR="00DB3071" w:rsidRPr="00535C9C" w:rsidRDefault="00DB3071" w:rsidP="001F0181">
            <w:pPr>
              <w:pStyle w:val="Tables"/>
            </w:pPr>
            <w:r>
              <w:t>Cowrie Point 12/12/2021</w:t>
            </w:r>
          </w:p>
        </w:tc>
        <w:tc>
          <w:tcPr>
            <w:tcW w:w="1616" w:type="pct"/>
            <w:tcBorders>
              <w:top w:val="single" w:sz="4" w:space="0" w:color="auto"/>
              <w:left w:val="nil"/>
              <w:bottom w:val="single" w:sz="4" w:space="0" w:color="auto"/>
              <w:right w:val="single" w:sz="4" w:space="0" w:color="auto"/>
            </w:tcBorders>
            <w:shd w:val="clear" w:color="auto" w:fill="auto"/>
            <w:noWrap/>
          </w:tcPr>
          <w:p w14:paraId="3051D391" w14:textId="77777777" w:rsidR="00DB3071" w:rsidRPr="00535C9C" w:rsidRDefault="00DB3071" w:rsidP="001F0181">
            <w:pPr>
              <w:pStyle w:val="Tables"/>
            </w:pPr>
            <w:r w:rsidRPr="00535C9C">
              <w:t>Filter Paper</w:t>
            </w:r>
          </w:p>
        </w:tc>
        <w:tc>
          <w:tcPr>
            <w:tcW w:w="1078" w:type="pct"/>
            <w:tcBorders>
              <w:top w:val="single" w:sz="4" w:space="0" w:color="auto"/>
              <w:left w:val="nil"/>
              <w:bottom w:val="single" w:sz="4" w:space="0" w:color="auto"/>
              <w:right w:val="single" w:sz="4" w:space="0" w:color="auto"/>
            </w:tcBorders>
          </w:tcPr>
          <w:p w14:paraId="4E2E34B2" w14:textId="77777777" w:rsidR="00DB3071" w:rsidRPr="00535C9C" w:rsidRDefault="00DB3071" w:rsidP="001F0181">
            <w:pPr>
              <w:pStyle w:val="Tables"/>
            </w:pPr>
            <w:r w:rsidRPr="00535C9C">
              <w:t>XRD</w:t>
            </w:r>
          </w:p>
        </w:tc>
      </w:tr>
      <w:tr w:rsidR="00DB3071" w:rsidRPr="001054F7" w14:paraId="39E5CA15" w14:textId="77777777" w:rsidTr="00DB3071">
        <w:trPr>
          <w:trHeight w:val="333"/>
          <w:jc w:val="center"/>
        </w:trPr>
        <w:tc>
          <w:tcPr>
            <w:tcW w:w="767" w:type="pct"/>
            <w:tcBorders>
              <w:top w:val="single" w:sz="4" w:space="0" w:color="auto"/>
              <w:left w:val="single" w:sz="4" w:space="0" w:color="auto"/>
              <w:bottom w:val="single" w:sz="4" w:space="0" w:color="auto"/>
              <w:right w:val="single" w:sz="4" w:space="0" w:color="auto"/>
            </w:tcBorders>
            <w:shd w:val="clear" w:color="auto" w:fill="auto"/>
            <w:noWrap/>
            <w:hideMark/>
          </w:tcPr>
          <w:p w14:paraId="22861777" w14:textId="77777777" w:rsidR="00DB3071" w:rsidRPr="00535C9C" w:rsidRDefault="00DB3071" w:rsidP="001F0181">
            <w:pPr>
              <w:pStyle w:val="Tables"/>
            </w:pPr>
            <w:r w:rsidRPr="00535C9C">
              <w:t>G409995</w:t>
            </w:r>
          </w:p>
        </w:tc>
        <w:tc>
          <w:tcPr>
            <w:tcW w:w="1539" w:type="pct"/>
            <w:tcBorders>
              <w:top w:val="single" w:sz="4" w:space="0" w:color="auto"/>
              <w:left w:val="single" w:sz="4" w:space="0" w:color="auto"/>
              <w:bottom w:val="single" w:sz="4" w:space="0" w:color="auto"/>
              <w:right w:val="single" w:sz="4" w:space="0" w:color="auto"/>
            </w:tcBorders>
            <w:shd w:val="clear" w:color="auto" w:fill="auto"/>
            <w:noWrap/>
            <w:hideMark/>
          </w:tcPr>
          <w:p w14:paraId="0D3F02BB" w14:textId="77777777" w:rsidR="00DB3071" w:rsidRPr="00535C9C" w:rsidRDefault="00DB3071" w:rsidP="001F0181">
            <w:pPr>
              <w:pStyle w:val="Tables"/>
            </w:pPr>
            <w:r>
              <w:t>Crayfish Creek 12/12/2021</w:t>
            </w:r>
          </w:p>
        </w:tc>
        <w:tc>
          <w:tcPr>
            <w:tcW w:w="1616" w:type="pct"/>
            <w:tcBorders>
              <w:top w:val="nil"/>
              <w:left w:val="nil"/>
              <w:bottom w:val="single" w:sz="4" w:space="0" w:color="auto"/>
              <w:right w:val="single" w:sz="4" w:space="0" w:color="auto"/>
            </w:tcBorders>
            <w:shd w:val="clear" w:color="auto" w:fill="auto"/>
            <w:noWrap/>
            <w:hideMark/>
          </w:tcPr>
          <w:p w14:paraId="455872E3" w14:textId="77777777" w:rsidR="00DB3071" w:rsidRPr="00535C9C" w:rsidRDefault="00DB3071" w:rsidP="001F0181">
            <w:pPr>
              <w:pStyle w:val="Tables"/>
            </w:pPr>
            <w:r w:rsidRPr="00535C9C">
              <w:t>Filter Paper.</w:t>
            </w:r>
          </w:p>
        </w:tc>
        <w:tc>
          <w:tcPr>
            <w:tcW w:w="1078" w:type="pct"/>
            <w:tcBorders>
              <w:top w:val="nil"/>
              <w:left w:val="nil"/>
              <w:bottom w:val="single" w:sz="4" w:space="0" w:color="auto"/>
              <w:right w:val="single" w:sz="4" w:space="0" w:color="auto"/>
            </w:tcBorders>
          </w:tcPr>
          <w:p w14:paraId="6D3C35B8" w14:textId="77777777" w:rsidR="00DB3071" w:rsidRPr="00535C9C" w:rsidRDefault="00DB3071" w:rsidP="001F0181">
            <w:pPr>
              <w:pStyle w:val="Tables"/>
            </w:pPr>
            <w:r w:rsidRPr="00535C9C">
              <w:t>XRD</w:t>
            </w:r>
          </w:p>
        </w:tc>
      </w:tr>
      <w:bookmarkEnd w:id="0"/>
    </w:tbl>
    <w:p w14:paraId="4D9AA0DC" w14:textId="77777777" w:rsidR="00F14B65" w:rsidRPr="001054F7" w:rsidRDefault="00F14B65" w:rsidP="00262998">
      <w:pPr>
        <w:pStyle w:val="TableCaptions"/>
        <w:rPr>
          <w:rStyle w:val="SubtleEmphasis"/>
          <w:i/>
          <w:iCs/>
          <w:color w:val="auto"/>
          <w:highlight w:val="yellow"/>
        </w:rPr>
      </w:pPr>
    </w:p>
    <w:p w14:paraId="7AC99881" w14:textId="038B9DDA" w:rsidR="00DB3071" w:rsidRDefault="00DB3071" w:rsidP="00DB3071">
      <w:r>
        <w:rPr>
          <w:noProof/>
        </w:rPr>
        <w:lastRenderedPageBreak/>
        <w:drawing>
          <wp:inline distT="0" distB="0" distL="0" distR="0" wp14:anchorId="6E8C72D9" wp14:editId="42112E38">
            <wp:extent cx="5671820" cy="3152775"/>
            <wp:effectExtent l="0" t="0" r="5080" b="9525"/>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1" cstate="print">
                      <a:extLst>
                        <a:ext uri="{BEBA8EAE-BF5A-486C-A8C5-ECC9F3942E4B}">
                          <a14:imgProps xmlns:a14="http://schemas.microsoft.com/office/drawing/2010/main">
                            <a14:imgLayer r:embed="rId12">
                              <a14:imgEffect>
                                <a14:brightnessContrast bright="33000"/>
                              </a14:imgEffect>
                            </a14:imgLayer>
                          </a14:imgProps>
                        </a:ext>
                        <a:ext uri="{28A0092B-C50C-407E-A947-70E740481C1C}">
                          <a14:useLocalDpi xmlns:a14="http://schemas.microsoft.com/office/drawing/2010/main" val="0"/>
                        </a:ext>
                      </a:extLst>
                    </a:blip>
                    <a:stretch>
                      <a:fillRect/>
                    </a:stretch>
                  </pic:blipFill>
                  <pic:spPr>
                    <a:xfrm>
                      <a:off x="0" y="0"/>
                      <a:ext cx="5671820" cy="3152775"/>
                    </a:xfrm>
                    <a:prstGeom prst="rect">
                      <a:avLst/>
                    </a:prstGeom>
                  </pic:spPr>
                </pic:pic>
              </a:graphicData>
            </a:graphic>
          </wp:inline>
        </w:drawing>
      </w:r>
    </w:p>
    <w:p w14:paraId="7AA19839" w14:textId="04C09297" w:rsidR="00A91079" w:rsidRPr="00C71FFC" w:rsidRDefault="00A91079" w:rsidP="00A91079">
      <w:pPr>
        <w:pStyle w:val="Captions"/>
      </w:pPr>
      <w:r>
        <w:t>Figure 1</w:t>
      </w:r>
      <w:r w:rsidRPr="00C71FFC">
        <w:t>.</w:t>
      </w:r>
      <w:r>
        <w:t xml:space="preserve"> </w:t>
      </w:r>
      <w:r w:rsidRPr="00C71FFC">
        <w:t xml:space="preserve">Dust </w:t>
      </w:r>
      <w:r>
        <w:t>sample</w:t>
      </w:r>
      <w:r w:rsidRPr="00C71FFC">
        <w:t xml:space="preserve"> G4099</w:t>
      </w:r>
      <w:r>
        <w:t>92</w:t>
      </w:r>
      <w:r w:rsidRPr="00C71FFC">
        <w:t>; the MRT label size is 85mm.</w:t>
      </w:r>
    </w:p>
    <w:p w14:paraId="1E336414" w14:textId="77777777" w:rsidR="00A91079" w:rsidRDefault="00A91079" w:rsidP="00DB3071"/>
    <w:p w14:paraId="0C05E444" w14:textId="41910FC0" w:rsidR="00A91079" w:rsidRPr="00C71FFC" w:rsidRDefault="00DB3071" w:rsidP="00A91079">
      <w:pPr>
        <w:pStyle w:val="Captions"/>
      </w:pPr>
      <w:r>
        <w:rPr>
          <w:noProof/>
        </w:rPr>
        <w:drawing>
          <wp:inline distT="0" distB="0" distL="0" distR="0" wp14:anchorId="432A479B" wp14:editId="7B6B1659">
            <wp:extent cx="5671820" cy="2790825"/>
            <wp:effectExtent l="0" t="0" r="5080" b="952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3" cstate="print">
                      <a:extLst>
                        <a:ext uri="{BEBA8EAE-BF5A-486C-A8C5-ECC9F3942E4B}">
                          <a14:imgProps xmlns:a14="http://schemas.microsoft.com/office/drawing/2010/main">
                            <a14:imgLayer r:embed="rId14">
                              <a14:imgEffect>
                                <a14:brightnessContrast bright="28000" contrast="6000"/>
                              </a14:imgEffect>
                            </a14:imgLayer>
                          </a14:imgProps>
                        </a:ext>
                        <a:ext uri="{28A0092B-C50C-407E-A947-70E740481C1C}">
                          <a14:useLocalDpi xmlns:a14="http://schemas.microsoft.com/office/drawing/2010/main" val="0"/>
                        </a:ext>
                      </a:extLst>
                    </a:blip>
                    <a:stretch>
                      <a:fillRect/>
                    </a:stretch>
                  </pic:blipFill>
                  <pic:spPr>
                    <a:xfrm>
                      <a:off x="0" y="0"/>
                      <a:ext cx="5671820" cy="2790825"/>
                    </a:xfrm>
                    <a:prstGeom prst="rect">
                      <a:avLst/>
                    </a:prstGeom>
                  </pic:spPr>
                </pic:pic>
              </a:graphicData>
            </a:graphic>
          </wp:inline>
        </w:drawing>
      </w:r>
      <w:r w:rsidR="00A91079" w:rsidRPr="00A91079">
        <w:t xml:space="preserve"> </w:t>
      </w:r>
      <w:r w:rsidR="00A91079">
        <w:t xml:space="preserve">Figure </w:t>
      </w:r>
      <w:fldSimple w:instr=" SEQ Figure \* ARABIC ">
        <w:r w:rsidR="00A91079">
          <w:rPr>
            <w:noProof/>
          </w:rPr>
          <w:t>2</w:t>
        </w:r>
      </w:fldSimple>
      <w:r w:rsidR="00A91079" w:rsidRPr="00C71FFC">
        <w:t>.</w:t>
      </w:r>
      <w:r w:rsidR="00A91079">
        <w:t xml:space="preserve"> </w:t>
      </w:r>
      <w:r w:rsidR="00A91079" w:rsidRPr="00C71FFC">
        <w:t xml:space="preserve">Dust </w:t>
      </w:r>
      <w:r w:rsidR="00A91079">
        <w:t>sample</w:t>
      </w:r>
      <w:r w:rsidR="00A91079" w:rsidRPr="00C71FFC">
        <w:t xml:space="preserve"> G4099</w:t>
      </w:r>
      <w:r w:rsidR="00A91079">
        <w:t>93</w:t>
      </w:r>
      <w:r w:rsidR="00A91079" w:rsidRPr="00C71FFC">
        <w:t>; the MRT label size is 85mm.</w:t>
      </w:r>
    </w:p>
    <w:p w14:paraId="22EC93E3" w14:textId="5912B21C" w:rsidR="00DB3071" w:rsidRPr="001054F7" w:rsidRDefault="00DB3071" w:rsidP="00DB3071">
      <w:pPr>
        <w:rPr>
          <w:highlight w:val="yellow"/>
        </w:rPr>
      </w:pPr>
    </w:p>
    <w:p w14:paraId="68F22B3A" w14:textId="77777777" w:rsidR="00DB3071" w:rsidRPr="001054F7" w:rsidRDefault="00DB3071" w:rsidP="00DB3071">
      <w:pPr>
        <w:rPr>
          <w:highlight w:val="yellow"/>
        </w:rPr>
      </w:pPr>
      <w:r>
        <w:rPr>
          <w:noProof/>
        </w:rPr>
        <w:lastRenderedPageBreak/>
        <w:drawing>
          <wp:inline distT="0" distB="0" distL="0" distR="0" wp14:anchorId="3CCE3178" wp14:editId="42678B9A">
            <wp:extent cx="5671820" cy="3181350"/>
            <wp:effectExtent l="0" t="0" r="508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5" cstate="print">
                      <a:extLst>
                        <a:ext uri="{BEBA8EAE-BF5A-486C-A8C5-ECC9F3942E4B}">
                          <a14:imgProps xmlns:a14="http://schemas.microsoft.com/office/drawing/2010/main">
                            <a14:imgLayer r:embed="rId16">
                              <a14:imgEffect>
                                <a14:brightnessContrast bright="25000" contrast="13000"/>
                              </a14:imgEffect>
                            </a14:imgLayer>
                          </a14:imgProps>
                        </a:ext>
                        <a:ext uri="{28A0092B-C50C-407E-A947-70E740481C1C}">
                          <a14:useLocalDpi xmlns:a14="http://schemas.microsoft.com/office/drawing/2010/main" val="0"/>
                        </a:ext>
                      </a:extLst>
                    </a:blip>
                    <a:stretch>
                      <a:fillRect/>
                    </a:stretch>
                  </pic:blipFill>
                  <pic:spPr>
                    <a:xfrm>
                      <a:off x="0" y="0"/>
                      <a:ext cx="5671820" cy="3181350"/>
                    </a:xfrm>
                    <a:prstGeom prst="rect">
                      <a:avLst/>
                    </a:prstGeom>
                  </pic:spPr>
                </pic:pic>
              </a:graphicData>
            </a:graphic>
          </wp:inline>
        </w:drawing>
      </w:r>
    </w:p>
    <w:p w14:paraId="311131F6" w14:textId="41949436" w:rsidR="00A91079" w:rsidRDefault="00A91079" w:rsidP="00A91079">
      <w:pPr>
        <w:pStyle w:val="Captions"/>
      </w:pPr>
      <w:r>
        <w:t>Figure 3</w:t>
      </w:r>
      <w:r w:rsidRPr="00C71FFC">
        <w:t>.</w:t>
      </w:r>
      <w:r>
        <w:t xml:space="preserve"> </w:t>
      </w:r>
      <w:r w:rsidRPr="00C71FFC">
        <w:t xml:space="preserve">Dust </w:t>
      </w:r>
      <w:r>
        <w:t>sample</w:t>
      </w:r>
      <w:r w:rsidRPr="00C71FFC">
        <w:t xml:space="preserve"> G4099</w:t>
      </w:r>
      <w:r>
        <w:t>9</w:t>
      </w:r>
      <w:r w:rsidRPr="00C71FFC">
        <w:t>4; the MRT label size is 85mm.</w:t>
      </w:r>
    </w:p>
    <w:p w14:paraId="21D88F80" w14:textId="77777777" w:rsidR="00A91079" w:rsidRPr="00C71FFC" w:rsidRDefault="00A91079" w:rsidP="00A91079">
      <w:pPr>
        <w:pStyle w:val="Captions"/>
      </w:pPr>
    </w:p>
    <w:p w14:paraId="6CB19B2A" w14:textId="77777777" w:rsidR="00DB3071" w:rsidRPr="001054F7" w:rsidRDefault="00DB3071" w:rsidP="00DB3071">
      <w:pPr>
        <w:rPr>
          <w:highlight w:val="yellow"/>
        </w:rPr>
      </w:pPr>
      <w:r>
        <w:rPr>
          <w:noProof/>
        </w:rPr>
        <w:drawing>
          <wp:inline distT="0" distB="0" distL="0" distR="0" wp14:anchorId="10AFA61C" wp14:editId="146F0A6B">
            <wp:extent cx="5671820" cy="3781425"/>
            <wp:effectExtent l="0" t="0" r="5080" b="9525"/>
            <wp:docPr id="1" name="Picture 1"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all, indoor&#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31000"/>
                              </a14:imgEffect>
                            </a14:imgLayer>
                          </a14:imgProps>
                        </a:ext>
                        <a:ext uri="{28A0092B-C50C-407E-A947-70E740481C1C}">
                          <a14:useLocalDpi xmlns:a14="http://schemas.microsoft.com/office/drawing/2010/main" val="0"/>
                        </a:ext>
                      </a:extLst>
                    </a:blip>
                    <a:stretch>
                      <a:fillRect/>
                    </a:stretch>
                  </pic:blipFill>
                  <pic:spPr>
                    <a:xfrm>
                      <a:off x="0" y="0"/>
                      <a:ext cx="5671820" cy="3781425"/>
                    </a:xfrm>
                    <a:prstGeom prst="rect">
                      <a:avLst/>
                    </a:prstGeom>
                  </pic:spPr>
                </pic:pic>
              </a:graphicData>
            </a:graphic>
          </wp:inline>
        </w:drawing>
      </w:r>
    </w:p>
    <w:p w14:paraId="5B0F8611" w14:textId="64F491E4" w:rsidR="00F14B65" w:rsidRPr="00C71FFC" w:rsidRDefault="00F14B65" w:rsidP="00F14B65">
      <w:pPr>
        <w:pStyle w:val="Captions"/>
      </w:pPr>
      <w:r>
        <w:t xml:space="preserve">Figure </w:t>
      </w:r>
      <w:r w:rsidR="00A91079">
        <w:t>4</w:t>
      </w:r>
      <w:r w:rsidRPr="00C71FFC">
        <w:t>.</w:t>
      </w:r>
      <w:r>
        <w:t xml:space="preserve"> </w:t>
      </w:r>
      <w:r w:rsidRPr="00C71FFC">
        <w:t xml:space="preserve">Dust </w:t>
      </w:r>
      <w:r w:rsidR="00750E07">
        <w:t>sample</w:t>
      </w:r>
      <w:r w:rsidRPr="00C71FFC">
        <w:t xml:space="preserve"> G4099</w:t>
      </w:r>
      <w:r w:rsidR="00A91079">
        <w:t>95</w:t>
      </w:r>
      <w:r w:rsidRPr="00C71FFC">
        <w:t>; the MRT label size is 85mm.</w:t>
      </w:r>
    </w:p>
    <w:p w14:paraId="7D971AE8" w14:textId="77777777" w:rsidR="00F14B65" w:rsidRPr="00C71FFC" w:rsidRDefault="00F14B65" w:rsidP="00F14B65">
      <w:pPr>
        <w:pStyle w:val="Captions"/>
        <w:rPr>
          <w:noProof/>
        </w:rPr>
      </w:pPr>
    </w:p>
    <w:p w14:paraId="28F0233B" w14:textId="77777777" w:rsidR="00F14B65" w:rsidRPr="00C71FFC" w:rsidRDefault="00F14B65" w:rsidP="00F14B65">
      <w:pPr>
        <w:pStyle w:val="Captions"/>
        <w:rPr>
          <w:noProof/>
        </w:rPr>
      </w:pPr>
    </w:p>
    <w:p w14:paraId="4396ED64" w14:textId="17916AA7" w:rsidR="00F14B65" w:rsidRPr="00F14B65" w:rsidRDefault="00F14B65" w:rsidP="00F14B65">
      <w:pPr>
        <w:pStyle w:val="Heading1"/>
      </w:pPr>
      <w:r w:rsidRPr="00F14B65">
        <w:lastRenderedPageBreak/>
        <w:t>Analytical techniques</w:t>
      </w:r>
    </w:p>
    <w:p w14:paraId="4A5954FA" w14:textId="77777777" w:rsidR="00AD580D" w:rsidRPr="002A0A7F" w:rsidRDefault="00AD580D" w:rsidP="00AD580D">
      <w:r w:rsidRPr="002A0A7F">
        <w:t xml:space="preserve">The samples were examined and </w:t>
      </w:r>
      <w:r>
        <w:t>prepared by cutting out a section of the filter paper and analysing</w:t>
      </w:r>
      <w:r w:rsidRPr="002A0A7F">
        <w:t xml:space="preserve"> by XRD </w:t>
      </w:r>
      <w:r>
        <w:t xml:space="preserve">(Powder X-ray diffraction) </w:t>
      </w:r>
      <w:r w:rsidRPr="002A0A7F">
        <w:t>in the Mineral Resources Tasmania (MRT) laboratories, Rosny Park, Tasmania.</w:t>
      </w:r>
    </w:p>
    <w:p w14:paraId="4F08A178" w14:textId="77777777" w:rsidR="00F14B65" w:rsidRPr="00F14B65" w:rsidRDefault="00F14B65" w:rsidP="00F14B65">
      <w:pPr>
        <w:pStyle w:val="Heading1"/>
      </w:pPr>
      <w:r w:rsidRPr="00F14B65">
        <w:t>XRD analyses</w:t>
      </w:r>
    </w:p>
    <w:p w14:paraId="1927477F" w14:textId="77777777" w:rsidR="00F14B65" w:rsidRPr="002A0A7F" w:rsidRDefault="00F14B65" w:rsidP="00F14B65">
      <w:r w:rsidRPr="002A0A7F">
        <w:t>The samples were run on a Rigaku Miniflex 600 X-Ray Diffractometer system: a 600W generator 150mm goniometer with a Cu tube; 40kV/15mA, sample spinner and a Scintillation counter (SC) with Be window, 3</w:t>
      </w:r>
      <w:r w:rsidRPr="002A0A7F">
        <w:rPr>
          <w:vertAlign w:val="superscript"/>
        </w:rPr>
        <w:t>o</w:t>
      </w:r>
      <w:r w:rsidRPr="002A0A7F">
        <w:t xml:space="preserve"> to 63</w:t>
      </w:r>
      <w:r w:rsidRPr="002A0A7F">
        <w:rPr>
          <w:vertAlign w:val="superscript"/>
        </w:rPr>
        <w:t>o</w:t>
      </w:r>
      <w:r w:rsidRPr="002A0A7F">
        <w:t xml:space="preserve"> 2Theta scanning range and 3° – 63° 2Theta measuring range, a scanning speed of 0.5° /min, a graphite </w:t>
      </w:r>
      <w:proofErr w:type="gramStart"/>
      <w:r w:rsidRPr="002A0A7F">
        <w:t>monochromator</w:t>
      </w:r>
      <w:proofErr w:type="gramEnd"/>
      <w:r w:rsidRPr="002A0A7F">
        <w:t xml:space="preserve"> and a </w:t>
      </w:r>
      <w:proofErr w:type="spellStart"/>
      <w:r w:rsidRPr="002A0A7F">
        <w:t>Kß</w:t>
      </w:r>
      <w:proofErr w:type="spellEnd"/>
      <w:r w:rsidRPr="002A0A7F">
        <w:t xml:space="preserve"> Ni- filter. The software used for mineral identification is the PDXL2 using the ICCD database. </w:t>
      </w:r>
    </w:p>
    <w:p w14:paraId="6538D4FD" w14:textId="507C07E1" w:rsidR="00F14B65" w:rsidRPr="007F7ACE" w:rsidRDefault="0081061D" w:rsidP="00F14B65">
      <w:r w:rsidRPr="00C54518">
        <w:t xml:space="preserve">The filter samples were analysed along with a blank filter sample for subtraction of its background contribution. </w:t>
      </w:r>
      <w:r w:rsidR="00F14B65" w:rsidRPr="00D420AC">
        <w:t>Quantification is largely manual, using a series of prepared standards of the more common minerals to enable some semi-quantitative analysis. Our semi-quantitative results are calculated using single-peak calibration factors derived from scans of known mixtures of minerals.</w:t>
      </w:r>
    </w:p>
    <w:p w14:paraId="736CA16C" w14:textId="77777777" w:rsidR="00F14B65" w:rsidRPr="007F7ACE" w:rsidRDefault="00F14B65" w:rsidP="00F14B65">
      <w:pPr>
        <w:pStyle w:val="Heading1"/>
      </w:pPr>
      <w:r w:rsidRPr="007F7ACE">
        <w:t>XRD RESULTS</w:t>
      </w:r>
    </w:p>
    <w:p w14:paraId="2979AE89" w14:textId="347E129F" w:rsidR="00F14B65" w:rsidRDefault="00F14B65" w:rsidP="00F14B65">
      <w:r w:rsidRPr="00D13B03">
        <w:t>The results are shown in Appendix 1, summarized in Table 2. T</w:t>
      </w:r>
      <w:r w:rsidR="00D13B03" w:rsidRPr="00D13B03">
        <w:t>wo</w:t>
      </w:r>
      <w:r w:rsidRPr="00D13B03">
        <w:t xml:space="preserve"> samples are rich</w:t>
      </w:r>
      <w:r w:rsidRPr="007F7ACE">
        <w:t xml:space="preserve"> in iron oxides as discussed below.</w:t>
      </w:r>
    </w:p>
    <w:p w14:paraId="639D29BD" w14:textId="77777777" w:rsidR="00D13B03" w:rsidRPr="007F7ACE" w:rsidRDefault="00D13B03" w:rsidP="00F14B65"/>
    <w:p w14:paraId="5A25BF87" w14:textId="77777777" w:rsidR="009C73F7" w:rsidRPr="00896DB9" w:rsidRDefault="009C73F7" w:rsidP="00D13B03">
      <w:pPr>
        <w:pStyle w:val="TableCaptions"/>
        <w:spacing w:after="0"/>
        <w:jc w:val="center"/>
      </w:pPr>
      <w:r w:rsidRPr="00896DB9">
        <w:rPr>
          <w:rStyle w:val="SubtleEmphasis"/>
          <w:color w:val="auto"/>
        </w:rPr>
        <w:t xml:space="preserve">Table </w:t>
      </w:r>
      <w:r w:rsidRPr="00896DB9">
        <w:rPr>
          <w:rStyle w:val="SubtleEmphasis"/>
          <w:i/>
          <w:iCs/>
          <w:color w:val="auto"/>
        </w:rPr>
        <w:fldChar w:fldCharType="begin"/>
      </w:r>
      <w:r w:rsidRPr="00896DB9">
        <w:rPr>
          <w:rStyle w:val="SubtleEmphasis"/>
          <w:color w:val="auto"/>
        </w:rPr>
        <w:instrText xml:space="preserve"> SEQ Table \* ARABIC </w:instrText>
      </w:r>
      <w:r w:rsidRPr="00896DB9">
        <w:rPr>
          <w:rStyle w:val="SubtleEmphasis"/>
          <w:i/>
          <w:iCs/>
          <w:color w:val="auto"/>
        </w:rPr>
        <w:fldChar w:fldCharType="separate"/>
      </w:r>
      <w:r>
        <w:rPr>
          <w:rStyle w:val="SubtleEmphasis"/>
          <w:noProof/>
          <w:color w:val="auto"/>
        </w:rPr>
        <w:t>2</w:t>
      </w:r>
      <w:r w:rsidRPr="00896DB9">
        <w:rPr>
          <w:rStyle w:val="SubtleEmphasis"/>
          <w:i/>
          <w:iCs/>
          <w:color w:val="auto"/>
        </w:rPr>
        <w:fldChar w:fldCharType="end"/>
      </w:r>
      <w:r w:rsidRPr="00896DB9">
        <w:t>: Summary XRD results. ND: not detected.</w:t>
      </w:r>
    </w:p>
    <w:tbl>
      <w:tblPr>
        <w:tblW w:w="31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40"/>
        <w:gridCol w:w="1530"/>
        <w:gridCol w:w="1419"/>
        <w:gridCol w:w="1278"/>
      </w:tblGrid>
      <w:tr w:rsidR="009C73F7" w:rsidRPr="001054F7" w14:paraId="511D9B07" w14:textId="77777777" w:rsidTr="001F0181">
        <w:trPr>
          <w:trHeight w:val="300"/>
          <w:jc w:val="center"/>
        </w:trPr>
        <w:tc>
          <w:tcPr>
            <w:tcW w:w="1270" w:type="pct"/>
            <w:shd w:val="clear" w:color="auto" w:fill="D6E3BC" w:themeFill="accent3" w:themeFillTint="66"/>
            <w:noWrap/>
            <w:tcMar>
              <w:top w:w="0" w:type="dxa"/>
              <w:left w:w="108" w:type="dxa"/>
              <w:bottom w:w="0" w:type="dxa"/>
              <w:right w:w="108" w:type="dxa"/>
            </w:tcMar>
            <w:vAlign w:val="center"/>
          </w:tcPr>
          <w:p w14:paraId="753183A5" w14:textId="77777777" w:rsidR="009C73F7" w:rsidRPr="00896DB9" w:rsidRDefault="009C73F7" w:rsidP="001F0181">
            <w:pPr>
              <w:pStyle w:val="TableHeadings"/>
              <w:rPr>
                <w:lang w:eastAsia="en-AU"/>
              </w:rPr>
            </w:pPr>
          </w:p>
        </w:tc>
        <w:tc>
          <w:tcPr>
            <w:tcW w:w="1350" w:type="pct"/>
            <w:shd w:val="clear" w:color="auto" w:fill="D6E3BC" w:themeFill="accent3" w:themeFillTint="66"/>
            <w:vAlign w:val="center"/>
          </w:tcPr>
          <w:p w14:paraId="07943679" w14:textId="77777777" w:rsidR="009C73F7" w:rsidRPr="00896DB9" w:rsidRDefault="009C73F7" w:rsidP="001F0181">
            <w:pPr>
              <w:pStyle w:val="TableHeadings"/>
              <w:rPr>
                <w:lang w:eastAsia="en-AU"/>
              </w:rPr>
            </w:pPr>
            <w:r w:rsidRPr="00896DB9">
              <w:rPr>
                <w:lang w:eastAsia="en-AU"/>
              </w:rPr>
              <w:t>Halite</w:t>
            </w:r>
          </w:p>
        </w:tc>
        <w:tc>
          <w:tcPr>
            <w:tcW w:w="1252" w:type="pct"/>
            <w:shd w:val="clear" w:color="auto" w:fill="D6E3BC" w:themeFill="accent3" w:themeFillTint="66"/>
            <w:vAlign w:val="center"/>
          </w:tcPr>
          <w:p w14:paraId="5BFA783A" w14:textId="77777777" w:rsidR="009C73F7" w:rsidRPr="00896DB9" w:rsidRDefault="009C73F7" w:rsidP="001F0181">
            <w:pPr>
              <w:pStyle w:val="TableHeadings"/>
              <w:rPr>
                <w:lang w:eastAsia="en-AU"/>
              </w:rPr>
            </w:pPr>
            <w:r w:rsidRPr="00896DB9">
              <w:rPr>
                <w:lang w:eastAsia="en-AU"/>
              </w:rPr>
              <w:t>Hematite</w:t>
            </w:r>
          </w:p>
        </w:tc>
        <w:tc>
          <w:tcPr>
            <w:tcW w:w="1128" w:type="pct"/>
            <w:shd w:val="clear" w:color="auto" w:fill="D6E3BC" w:themeFill="accent3" w:themeFillTint="66"/>
            <w:noWrap/>
            <w:tcMar>
              <w:top w:w="0" w:type="dxa"/>
              <w:left w:w="108" w:type="dxa"/>
              <w:bottom w:w="0" w:type="dxa"/>
              <w:right w:w="108" w:type="dxa"/>
            </w:tcMar>
            <w:vAlign w:val="center"/>
          </w:tcPr>
          <w:p w14:paraId="32E332B8" w14:textId="77777777" w:rsidR="009C73F7" w:rsidRPr="00896DB9" w:rsidRDefault="009C73F7" w:rsidP="001F0181">
            <w:pPr>
              <w:pStyle w:val="TableHeadings"/>
              <w:rPr>
                <w:lang w:eastAsia="en-AU"/>
              </w:rPr>
            </w:pPr>
            <w:r w:rsidRPr="00896DB9">
              <w:rPr>
                <w:lang w:eastAsia="en-AU"/>
              </w:rPr>
              <w:t>Magnetite</w:t>
            </w:r>
          </w:p>
        </w:tc>
      </w:tr>
      <w:tr w:rsidR="009C73F7" w:rsidRPr="00535C9C" w14:paraId="5FCC8B7B" w14:textId="77777777" w:rsidTr="001F0181">
        <w:trPr>
          <w:trHeight w:val="300"/>
          <w:jc w:val="center"/>
        </w:trPr>
        <w:tc>
          <w:tcPr>
            <w:tcW w:w="1270" w:type="pct"/>
            <w:shd w:val="clear" w:color="auto" w:fill="D6E3BC" w:themeFill="accent3" w:themeFillTint="66"/>
            <w:noWrap/>
            <w:tcMar>
              <w:top w:w="0" w:type="dxa"/>
              <w:left w:w="108" w:type="dxa"/>
              <w:bottom w:w="0" w:type="dxa"/>
              <w:right w:w="108" w:type="dxa"/>
            </w:tcMar>
            <w:vAlign w:val="center"/>
          </w:tcPr>
          <w:p w14:paraId="77D141BE" w14:textId="77777777" w:rsidR="009C73F7" w:rsidRPr="00535C9C" w:rsidRDefault="009C73F7" w:rsidP="001F0181">
            <w:pPr>
              <w:pStyle w:val="TableHeadings"/>
              <w:rPr>
                <w:lang w:eastAsia="en-AU"/>
              </w:rPr>
            </w:pPr>
            <w:r w:rsidRPr="00535C9C">
              <w:rPr>
                <w:lang w:eastAsia="en-AU"/>
              </w:rPr>
              <w:t>G409992</w:t>
            </w:r>
          </w:p>
        </w:tc>
        <w:tc>
          <w:tcPr>
            <w:tcW w:w="1350" w:type="pct"/>
            <w:tcBorders>
              <w:top w:val="nil"/>
              <w:left w:val="single" w:sz="4" w:space="0" w:color="auto"/>
              <w:bottom w:val="single" w:sz="4" w:space="0" w:color="auto"/>
              <w:right w:val="single" w:sz="4" w:space="0" w:color="auto"/>
            </w:tcBorders>
            <w:shd w:val="clear" w:color="auto" w:fill="auto"/>
            <w:vAlign w:val="bottom"/>
          </w:tcPr>
          <w:p w14:paraId="31D40CF0" w14:textId="77777777" w:rsidR="009C73F7" w:rsidRPr="00535C9C" w:rsidRDefault="009C73F7" w:rsidP="001F0181">
            <w:pPr>
              <w:pStyle w:val="Tables"/>
              <w:rPr>
                <w:lang w:eastAsia="en-AU"/>
              </w:rPr>
            </w:pPr>
            <w:r>
              <w:rPr>
                <w:rFonts w:ascii="Calibri" w:hAnsi="Calibri" w:cs="Calibri"/>
                <w:color w:val="000000"/>
                <w:sz w:val="22"/>
                <w:szCs w:val="22"/>
              </w:rPr>
              <w:t>present</w:t>
            </w:r>
          </w:p>
        </w:tc>
        <w:tc>
          <w:tcPr>
            <w:tcW w:w="1252" w:type="pct"/>
            <w:tcBorders>
              <w:top w:val="nil"/>
              <w:left w:val="nil"/>
              <w:bottom w:val="single" w:sz="4" w:space="0" w:color="auto"/>
              <w:right w:val="single" w:sz="4" w:space="0" w:color="auto"/>
            </w:tcBorders>
            <w:shd w:val="clear" w:color="auto" w:fill="auto"/>
            <w:vAlign w:val="bottom"/>
          </w:tcPr>
          <w:p w14:paraId="2F0110DB" w14:textId="77777777" w:rsidR="009C73F7" w:rsidRPr="00535C9C" w:rsidRDefault="009C73F7" w:rsidP="001F0181">
            <w:pPr>
              <w:pStyle w:val="Tables"/>
              <w:rPr>
                <w:lang w:eastAsia="en-AU"/>
              </w:rPr>
            </w:pPr>
            <w:r>
              <w:rPr>
                <w:rFonts w:ascii="Calibri" w:hAnsi="Calibri" w:cs="Calibri"/>
                <w:color w:val="000000"/>
                <w:sz w:val="22"/>
                <w:szCs w:val="22"/>
              </w:rPr>
              <w:t>present</w:t>
            </w:r>
          </w:p>
        </w:tc>
        <w:tc>
          <w:tcPr>
            <w:tcW w:w="1128"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56F067D7" w14:textId="77777777" w:rsidR="009C73F7" w:rsidRPr="00535C9C" w:rsidRDefault="009C73F7" w:rsidP="001F0181">
            <w:pPr>
              <w:pStyle w:val="Tables"/>
              <w:rPr>
                <w:lang w:eastAsia="en-AU"/>
              </w:rPr>
            </w:pPr>
            <w:r>
              <w:rPr>
                <w:rFonts w:ascii="Calibri" w:hAnsi="Calibri" w:cs="Calibri"/>
                <w:color w:val="000000"/>
                <w:sz w:val="22"/>
                <w:szCs w:val="22"/>
              </w:rPr>
              <w:t>present</w:t>
            </w:r>
          </w:p>
        </w:tc>
      </w:tr>
      <w:tr w:rsidR="009C73F7" w:rsidRPr="00535C9C" w14:paraId="75680CE4" w14:textId="77777777" w:rsidTr="001F0181">
        <w:trPr>
          <w:trHeight w:val="262"/>
          <w:jc w:val="center"/>
        </w:trPr>
        <w:tc>
          <w:tcPr>
            <w:tcW w:w="1270" w:type="pct"/>
            <w:shd w:val="clear" w:color="auto" w:fill="D6E3BC" w:themeFill="accent3" w:themeFillTint="66"/>
            <w:noWrap/>
            <w:tcMar>
              <w:top w:w="0" w:type="dxa"/>
              <w:left w:w="108" w:type="dxa"/>
              <w:bottom w:w="0" w:type="dxa"/>
              <w:right w:w="108" w:type="dxa"/>
            </w:tcMar>
            <w:vAlign w:val="center"/>
          </w:tcPr>
          <w:p w14:paraId="450FC87F" w14:textId="77777777" w:rsidR="009C73F7" w:rsidRPr="00535C9C" w:rsidRDefault="009C73F7" w:rsidP="001F0181">
            <w:pPr>
              <w:pStyle w:val="TableHeadings"/>
              <w:rPr>
                <w:lang w:eastAsia="en-AU"/>
              </w:rPr>
            </w:pPr>
            <w:r w:rsidRPr="00535C9C">
              <w:rPr>
                <w:lang w:eastAsia="en-AU"/>
              </w:rPr>
              <w:t>G409993</w:t>
            </w:r>
          </w:p>
        </w:tc>
        <w:tc>
          <w:tcPr>
            <w:tcW w:w="1350" w:type="pct"/>
            <w:tcBorders>
              <w:top w:val="nil"/>
              <w:left w:val="single" w:sz="4" w:space="0" w:color="auto"/>
              <w:bottom w:val="single" w:sz="4" w:space="0" w:color="auto"/>
              <w:right w:val="single" w:sz="4" w:space="0" w:color="auto"/>
            </w:tcBorders>
            <w:shd w:val="clear" w:color="auto" w:fill="auto"/>
            <w:vAlign w:val="bottom"/>
          </w:tcPr>
          <w:p w14:paraId="098B8FAD" w14:textId="77777777" w:rsidR="009C73F7" w:rsidRPr="00535C9C" w:rsidRDefault="009C73F7" w:rsidP="001F0181">
            <w:pPr>
              <w:pStyle w:val="Tables"/>
              <w:rPr>
                <w:lang w:eastAsia="en-AU"/>
              </w:rPr>
            </w:pPr>
            <w:r>
              <w:rPr>
                <w:rFonts w:ascii="Calibri" w:hAnsi="Calibri" w:cs="Calibri"/>
                <w:color w:val="000000"/>
                <w:sz w:val="22"/>
                <w:szCs w:val="22"/>
              </w:rPr>
              <w:t>present</w:t>
            </w:r>
          </w:p>
        </w:tc>
        <w:tc>
          <w:tcPr>
            <w:tcW w:w="1252" w:type="pct"/>
            <w:tcBorders>
              <w:top w:val="nil"/>
              <w:left w:val="nil"/>
              <w:bottom w:val="single" w:sz="4" w:space="0" w:color="auto"/>
              <w:right w:val="single" w:sz="4" w:space="0" w:color="auto"/>
            </w:tcBorders>
            <w:shd w:val="clear" w:color="auto" w:fill="auto"/>
            <w:vAlign w:val="bottom"/>
          </w:tcPr>
          <w:p w14:paraId="4A1383AA" w14:textId="77777777" w:rsidR="009C73F7" w:rsidRPr="00535C9C" w:rsidRDefault="009C73F7" w:rsidP="001F0181">
            <w:pPr>
              <w:pStyle w:val="Tables"/>
              <w:rPr>
                <w:lang w:eastAsia="en-AU"/>
              </w:rPr>
            </w:pPr>
            <w:r>
              <w:rPr>
                <w:rFonts w:ascii="Calibri" w:hAnsi="Calibri" w:cs="Calibri"/>
                <w:color w:val="000000"/>
                <w:sz w:val="22"/>
                <w:szCs w:val="22"/>
              </w:rPr>
              <w:t> ND</w:t>
            </w:r>
          </w:p>
        </w:tc>
        <w:tc>
          <w:tcPr>
            <w:tcW w:w="1128"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69AEE3DA" w14:textId="77777777" w:rsidR="009C73F7" w:rsidRPr="00535C9C" w:rsidRDefault="009C73F7" w:rsidP="001F0181">
            <w:pPr>
              <w:pStyle w:val="Tables"/>
              <w:rPr>
                <w:lang w:eastAsia="en-AU"/>
              </w:rPr>
            </w:pPr>
            <w:r>
              <w:rPr>
                <w:rFonts w:ascii="Calibri" w:hAnsi="Calibri" w:cs="Calibri"/>
                <w:color w:val="000000"/>
                <w:sz w:val="22"/>
                <w:szCs w:val="22"/>
              </w:rPr>
              <w:t>ND </w:t>
            </w:r>
          </w:p>
        </w:tc>
      </w:tr>
      <w:tr w:rsidR="009C73F7" w:rsidRPr="00535C9C" w14:paraId="2807C34F" w14:textId="77777777" w:rsidTr="001F0181">
        <w:trPr>
          <w:trHeight w:val="300"/>
          <w:jc w:val="center"/>
        </w:trPr>
        <w:tc>
          <w:tcPr>
            <w:tcW w:w="1270" w:type="pct"/>
            <w:shd w:val="clear" w:color="auto" w:fill="D6E3BC" w:themeFill="accent3" w:themeFillTint="66"/>
            <w:noWrap/>
            <w:tcMar>
              <w:top w:w="0" w:type="dxa"/>
              <w:left w:w="108" w:type="dxa"/>
              <w:bottom w:w="0" w:type="dxa"/>
              <w:right w:w="108" w:type="dxa"/>
            </w:tcMar>
            <w:vAlign w:val="center"/>
          </w:tcPr>
          <w:p w14:paraId="33C379D8" w14:textId="77777777" w:rsidR="009C73F7" w:rsidRPr="00535C9C" w:rsidRDefault="009C73F7" w:rsidP="001F0181">
            <w:pPr>
              <w:pStyle w:val="TableHeadings"/>
              <w:rPr>
                <w:lang w:eastAsia="en-AU"/>
              </w:rPr>
            </w:pPr>
            <w:r w:rsidRPr="00535C9C">
              <w:rPr>
                <w:lang w:eastAsia="en-AU"/>
              </w:rPr>
              <w:t>G409994</w:t>
            </w:r>
          </w:p>
        </w:tc>
        <w:tc>
          <w:tcPr>
            <w:tcW w:w="1350" w:type="pct"/>
            <w:tcBorders>
              <w:top w:val="nil"/>
              <w:left w:val="single" w:sz="4" w:space="0" w:color="auto"/>
              <w:bottom w:val="single" w:sz="4" w:space="0" w:color="auto"/>
              <w:right w:val="single" w:sz="4" w:space="0" w:color="auto"/>
            </w:tcBorders>
            <w:shd w:val="clear" w:color="auto" w:fill="auto"/>
            <w:vAlign w:val="bottom"/>
          </w:tcPr>
          <w:p w14:paraId="6D262669" w14:textId="77777777" w:rsidR="009C73F7" w:rsidRPr="00535C9C" w:rsidRDefault="009C73F7" w:rsidP="001F0181">
            <w:pPr>
              <w:pStyle w:val="Tables"/>
              <w:rPr>
                <w:lang w:eastAsia="en-AU"/>
              </w:rPr>
            </w:pPr>
            <w:r>
              <w:rPr>
                <w:rFonts w:ascii="Calibri" w:hAnsi="Calibri" w:cs="Calibri"/>
                <w:color w:val="000000"/>
                <w:sz w:val="22"/>
                <w:szCs w:val="22"/>
              </w:rPr>
              <w:t>present</w:t>
            </w:r>
          </w:p>
        </w:tc>
        <w:tc>
          <w:tcPr>
            <w:tcW w:w="1252" w:type="pct"/>
            <w:tcBorders>
              <w:top w:val="nil"/>
              <w:left w:val="nil"/>
              <w:bottom w:val="single" w:sz="4" w:space="0" w:color="auto"/>
              <w:right w:val="single" w:sz="4" w:space="0" w:color="auto"/>
            </w:tcBorders>
            <w:shd w:val="clear" w:color="auto" w:fill="auto"/>
            <w:vAlign w:val="bottom"/>
          </w:tcPr>
          <w:p w14:paraId="6B9C8D44" w14:textId="77777777" w:rsidR="009C73F7" w:rsidRPr="00535C9C" w:rsidRDefault="009C73F7" w:rsidP="001F0181">
            <w:pPr>
              <w:pStyle w:val="Tables"/>
              <w:rPr>
                <w:lang w:eastAsia="en-AU"/>
              </w:rPr>
            </w:pPr>
            <w:r>
              <w:rPr>
                <w:rFonts w:ascii="Calibri" w:hAnsi="Calibri" w:cs="Calibri"/>
                <w:color w:val="000000"/>
                <w:sz w:val="22"/>
                <w:szCs w:val="22"/>
              </w:rPr>
              <w:t>present</w:t>
            </w:r>
          </w:p>
        </w:tc>
        <w:tc>
          <w:tcPr>
            <w:tcW w:w="1128"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6FE4651C" w14:textId="77777777" w:rsidR="009C73F7" w:rsidRPr="00535C9C" w:rsidRDefault="009C73F7" w:rsidP="001F0181">
            <w:pPr>
              <w:pStyle w:val="Tables"/>
              <w:rPr>
                <w:lang w:eastAsia="en-AU"/>
              </w:rPr>
            </w:pPr>
            <w:r>
              <w:rPr>
                <w:rFonts w:ascii="Calibri" w:hAnsi="Calibri" w:cs="Calibri"/>
                <w:color w:val="000000"/>
                <w:sz w:val="22"/>
                <w:szCs w:val="22"/>
              </w:rPr>
              <w:t> ND</w:t>
            </w:r>
          </w:p>
        </w:tc>
      </w:tr>
      <w:tr w:rsidR="009C73F7" w:rsidRPr="00535C9C" w14:paraId="1E8CF04B" w14:textId="77777777" w:rsidTr="001F0181">
        <w:trPr>
          <w:trHeight w:val="300"/>
          <w:jc w:val="center"/>
        </w:trPr>
        <w:tc>
          <w:tcPr>
            <w:tcW w:w="1270" w:type="pct"/>
            <w:shd w:val="clear" w:color="auto" w:fill="D6E3BC" w:themeFill="accent3" w:themeFillTint="66"/>
            <w:noWrap/>
            <w:tcMar>
              <w:top w:w="0" w:type="dxa"/>
              <w:left w:w="108" w:type="dxa"/>
              <w:bottom w:w="0" w:type="dxa"/>
              <w:right w:w="108" w:type="dxa"/>
            </w:tcMar>
            <w:vAlign w:val="center"/>
          </w:tcPr>
          <w:p w14:paraId="4CDC62F9" w14:textId="77777777" w:rsidR="009C73F7" w:rsidRPr="00535C9C" w:rsidRDefault="009C73F7" w:rsidP="001F0181">
            <w:pPr>
              <w:pStyle w:val="TableHeadings"/>
              <w:rPr>
                <w:lang w:eastAsia="en-AU"/>
              </w:rPr>
            </w:pPr>
            <w:r w:rsidRPr="00535C9C">
              <w:rPr>
                <w:lang w:eastAsia="en-AU"/>
              </w:rPr>
              <w:t>G409995</w:t>
            </w:r>
          </w:p>
        </w:tc>
        <w:tc>
          <w:tcPr>
            <w:tcW w:w="1350" w:type="pct"/>
            <w:tcBorders>
              <w:top w:val="nil"/>
              <w:left w:val="single" w:sz="4" w:space="0" w:color="auto"/>
              <w:bottom w:val="single" w:sz="4" w:space="0" w:color="auto"/>
              <w:right w:val="single" w:sz="4" w:space="0" w:color="auto"/>
            </w:tcBorders>
            <w:shd w:val="clear" w:color="auto" w:fill="auto"/>
            <w:vAlign w:val="bottom"/>
          </w:tcPr>
          <w:p w14:paraId="3DCDC9EB" w14:textId="77777777" w:rsidR="009C73F7" w:rsidRPr="00535C9C" w:rsidRDefault="009C73F7" w:rsidP="001F0181">
            <w:pPr>
              <w:pStyle w:val="Tables"/>
              <w:rPr>
                <w:lang w:eastAsia="en-AU"/>
              </w:rPr>
            </w:pPr>
            <w:r>
              <w:rPr>
                <w:rFonts w:ascii="Calibri" w:hAnsi="Calibri" w:cs="Calibri"/>
                <w:color w:val="000000"/>
                <w:sz w:val="22"/>
                <w:szCs w:val="22"/>
              </w:rPr>
              <w:t>present</w:t>
            </w:r>
          </w:p>
        </w:tc>
        <w:tc>
          <w:tcPr>
            <w:tcW w:w="1252" w:type="pct"/>
            <w:tcBorders>
              <w:top w:val="nil"/>
              <w:left w:val="nil"/>
              <w:bottom w:val="single" w:sz="4" w:space="0" w:color="auto"/>
              <w:right w:val="single" w:sz="4" w:space="0" w:color="auto"/>
            </w:tcBorders>
            <w:shd w:val="clear" w:color="auto" w:fill="auto"/>
            <w:vAlign w:val="bottom"/>
          </w:tcPr>
          <w:p w14:paraId="1AC7FF96" w14:textId="77777777" w:rsidR="009C73F7" w:rsidRPr="00535C9C" w:rsidRDefault="009C73F7" w:rsidP="001F0181">
            <w:pPr>
              <w:pStyle w:val="Tables"/>
              <w:rPr>
                <w:lang w:eastAsia="en-AU"/>
              </w:rPr>
            </w:pPr>
            <w:r>
              <w:rPr>
                <w:rFonts w:ascii="Calibri" w:hAnsi="Calibri" w:cs="Calibri"/>
                <w:color w:val="000000"/>
                <w:sz w:val="22"/>
                <w:szCs w:val="22"/>
              </w:rPr>
              <w:t>ND </w:t>
            </w:r>
          </w:p>
        </w:tc>
        <w:tc>
          <w:tcPr>
            <w:tcW w:w="1128"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05A4CE59" w14:textId="77777777" w:rsidR="009C73F7" w:rsidRPr="00535C9C" w:rsidRDefault="009C73F7" w:rsidP="001F0181">
            <w:pPr>
              <w:pStyle w:val="Tables"/>
              <w:rPr>
                <w:lang w:eastAsia="en-AU"/>
              </w:rPr>
            </w:pPr>
            <w:r>
              <w:rPr>
                <w:rFonts w:ascii="Calibri" w:hAnsi="Calibri" w:cs="Calibri"/>
                <w:color w:val="000000"/>
                <w:sz w:val="22"/>
                <w:szCs w:val="22"/>
              </w:rPr>
              <w:t> ND</w:t>
            </w:r>
          </w:p>
        </w:tc>
      </w:tr>
    </w:tbl>
    <w:p w14:paraId="1B48D0EA" w14:textId="77777777" w:rsidR="00F14B65" w:rsidRPr="007F7ACE" w:rsidRDefault="00F14B65" w:rsidP="00F14B65"/>
    <w:p w14:paraId="53836378" w14:textId="215356AF" w:rsidR="00F14B65" w:rsidRPr="004F5DFC" w:rsidRDefault="007A0A88" w:rsidP="00F14B65">
      <w:r w:rsidRPr="007A0A88">
        <w:t xml:space="preserve">Halite is present on all the filters. Two also contain detectable Hematite and one contains detectable </w:t>
      </w:r>
      <w:r w:rsidR="00F14B65" w:rsidRPr="007A0A88">
        <w:t>magnetite.</w:t>
      </w:r>
      <w:r w:rsidR="00F14B65" w:rsidRPr="00D420AC">
        <w:t xml:space="preserve"> </w:t>
      </w:r>
    </w:p>
    <w:p w14:paraId="5D5E9EAD" w14:textId="77777777" w:rsidR="00274ECD" w:rsidRPr="00F14B65" w:rsidRDefault="00274ECD" w:rsidP="00262998">
      <w:pPr>
        <w:pStyle w:val="Heading1"/>
      </w:pPr>
      <w:r w:rsidRPr="00F14B65">
        <w:t>Discussion and Conclusions</w:t>
      </w:r>
    </w:p>
    <w:p w14:paraId="57B28559" w14:textId="2D59DAC2" w:rsidR="003649C6" w:rsidRPr="009370E0" w:rsidRDefault="003649C6" w:rsidP="003649C6">
      <w:r w:rsidRPr="009370E0">
        <w:t xml:space="preserve">Halite probably comes from sea spray. </w:t>
      </w:r>
      <w:r>
        <w:t>The iron oxides h</w:t>
      </w:r>
      <w:r w:rsidRPr="009370E0">
        <w:t>ematite</w:t>
      </w:r>
      <w:r w:rsidR="007A0A88">
        <w:t xml:space="preserve"> </w:t>
      </w:r>
      <w:r w:rsidRPr="009370E0">
        <w:t>and magnetite in t</w:t>
      </w:r>
      <w:r w:rsidR="007A0A88">
        <w:t>wo of the dust samples</w:t>
      </w:r>
      <w:r w:rsidRPr="009370E0">
        <w:t xml:space="preserve"> probably </w:t>
      </w:r>
      <w:r w:rsidR="007A0A88">
        <w:t>both</w:t>
      </w:r>
      <w:r>
        <w:t xml:space="preserve"> </w:t>
      </w:r>
      <w:r w:rsidRPr="009370E0">
        <w:t xml:space="preserve">derive from the Pt Latta </w:t>
      </w:r>
      <w:r w:rsidR="007A0A88">
        <w:t xml:space="preserve">iron ore </w:t>
      </w:r>
      <w:r w:rsidRPr="009370E0">
        <w:t>plant.</w:t>
      </w:r>
      <w:r>
        <w:t xml:space="preserve"> </w:t>
      </w:r>
    </w:p>
    <w:p w14:paraId="3906BB17" w14:textId="77F1562D" w:rsidR="00F14B65" w:rsidRDefault="00F14B65" w:rsidP="00F14B65">
      <w:pPr>
        <w:rPr>
          <w:highlight w:val="yellow"/>
        </w:rPr>
      </w:pPr>
    </w:p>
    <w:p w14:paraId="0083FB6E" w14:textId="625160D5" w:rsidR="00F14B65" w:rsidRDefault="00F14B65" w:rsidP="00F14B65">
      <w:pPr>
        <w:rPr>
          <w:highlight w:val="yellow"/>
        </w:rPr>
      </w:pPr>
    </w:p>
    <w:p w14:paraId="66FCBC38" w14:textId="77777777" w:rsidR="00F14B65" w:rsidRPr="001054F7" w:rsidRDefault="00F14B65" w:rsidP="00F14B65">
      <w:pPr>
        <w:rPr>
          <w:highlight w:val="yellow"/>
        </w:rPr>
      </w:pPr>
    </w:p>
    <w:p w14:paraId="48BEEE2A" w14:textId="12EAE693" w:rsidR="00935E5D" w:rsidRPr="00F14B65" w:rsidRDefault="00935E5D" w:rsidP="00E867D5">
      <w:pPr>
        <w:rPr>
          <w:rFonts w:eastAsia="Arial Unicode MS"/>
          <w:u w:color="000000"/>
        </w:rPr>
      </w:pPr>
      <w:r w:rsidRPr="00F14B65">
        <w:rPr>
          <w:rFonts w:eastAsia="Arial Unicode MS"/>
          <w:u w:color="000000"/>
        </w:rPr>
        <w:t xml:space="preserve">R.S. Bottrill </w:t>
      </w:r>
      <w:r w:rsidRPr="00F14B65">
        <w:rPr>
          <w:rFonts w:eastAsia="Arial Unicode MS"/>
          <w:u w:color="000000"/>
        </w:rPr>
        <w:tab/>
      </w:r>
      <w:r w:rsidRPr="00F14B65">
        <w:rPr>
          <w:rFonts w:eastAsia="Arial Unicode MS"/>
          <w:u w:color="000000"/>
        </w:rPr>
        <w:tab/>
      </w:r>
      <w:r w:rsidRPr="00F14B65">
        <w:rPr>
          <w:rFonts w:eastAsia="Arial Unicode MS"/>
          <w:u w:color="000000"/>
        </w:rPr>
        <w:tab/>
      </w:r>
      <w:r w:rsidRPr="00F14B65">
        <w:rPr>
          <w:rFonts w:eastAsia="Arial Unicode MS"/>
          <w:u w:color="000000"/>
        </w:rPr>
        <w:tab/>
      </w:r>
      <w:r w:rsidRPr="00F14B65">
        <w:rPr>
          <w:rFonts w:eastAsia="Arial Unicode MS"/>
          <w:u w:color="000000"/>
        </w:rPr>
        <w:tab/>
      </w:r>
      <w:r w:rsidRPr="00F14B65">
        <w:rPr>
          <w:rFonts w:eastAsia="Arial Unicode MS"/>
          <w:u w:color="000000"/>
        </w:rPr>
        <w:tab/>
      </w:r>
      <w:r w:rsidR="007A0A88">
        <w:rPr>
          <w:rFonts w:eastAsia="Arial Unicode MS"/>
          <w:u w:color="000000"/>
        </w:rPr>
        <w:t>L Unwin</w:t>
      </w:r>
    </w:p>
    <w:p w14:paraId="5FC39699" w14:textId="589C4DAC" w:rsidR="00935E5D" w:rsidRPr="00F14B65" w:rsidRDefault="00F14B65" w:rsidP="00E867D5">
      <w:pPr>
        <w:rPr>
          <w:rFonts w:eastAsia="Arial Unicode MS"/>
          <w:b/>
          <w:bCs/>
          <w:u w:color="000000"/>
        </w:rPr>
      </w:pPr>
      <w:r w:rsidRPr="00F14B65">
        <w:rPr>
          <w:rFonts w:eastAsia="Arial Unicode MS"/>
          <w:b/>
          <w:bCs/>
          <w:u w:color="000000"/>
        </w:rPr>
        <w:t xml:space="preserve">MINERALOGIST/PETROLOGIST </w:t>
      </w:r>
      <w:r w:rsidRPr="00F14B65">
        <w:rPr>
          <w:rFonts w:eastAsia="Arial Unicode MS"/>
          <w:b/>
          <w:bCs/>
          <w:u w:color="000000"/>
        </w:rPr>
        <w:tab/>
      </w:r>
      <w:r w:rsidRPr="00F14B65">
        <w:rPr>
          <w:rFonts w:eastAsia="Arial Unicode MS"/>
          <w:b/>
          <w:bCs/>
          <w:u w:color="000000"/>
        </w:rPr>
        <w:tab/>
        <w:t>TECHNICAL OFFICER</w:t>
      </w:r>
    </w:p>
    <w:p w14:paraId="399B5BDF" w14:textId="77777777" w:rsidR="00AB0DBE" w:rsidRDefault="00AB0DBE">
      <w:pPr>
        <w:spacing w:after="0" w:line="240" w:lineRule="auto"/>
        <w:rPr>
          <w:rFonts w:eastAsia="Arial Unicode MS" w:hAnsi="Arial Unicode MS"/>
          <w:b/>
          <w:caps/>
          <w:color w:val="000000"/>
          <w:sz w:val="28"/>
          <w:szCs w:val="22"/>
          <w:u w:color="000000"/>
        </w:rPr>
      </w:pPr>
      <w:r>
        <w:br w:type="page"/>
      </w:r>
    </w:p>
    <w:p w14:paraId="4C10F710" w14:textId="447E3A9C" w:rsidR="00B12ADE" w:rsidRPr="00F14B65" w:rsidRDefault="00B12ADE" w:rsidP="00262998">
      <w:pPr>
        <w:pStyle w:val="Heading1"/>
      </w:pPr>
      <w:r w:rsidRPr="00F14B65">
        <w:lastRenderedPageBreak/>
        <w:t>Disclaimers</w:t>
      </w:r>
    </w:p>
    <w:p w14:paraId="41E2FEFF" w14:textId="77777777" w:rsidR="00B12ADE" w:rsidRPr="007E2C5B" w:rsidRDefault="00B12ADE" w:rsidP="00E867D5">
      <w:pPr>
        <w:pStyle w:val="Summarytext"/>
        <w:rPr>
          <w:sz w:val="22"/>
          <w:szCs w:val="22"/>
        </w:rPr>
      </w:pPr>
      <w:r w:rsidRPr="007E2C5B">
        <w:rPr>
          <w:sz w:val="22"/>
          <w:szCs w:val="22"/>
        </w:rPr>
        <w:t xml:space="preserve">While every care has been taken in the preparation of this report, no warranty is given as to the correctness of the information and no liability is accepted for any statement or opinion or for any error or omission. No reader should act or fail to act </w:t>
      </w:r>
      <w:proofErr w:type="gramStart"/>
      <w:r w:rsidRPr="007E2C5B">
        <w:rPr>
          <w:sz w:val="22"/>
          <w:szCs w:val="22"/>
        </w:rPr>
        <w:t>on the basis of</w:t>
      </w:r>
      <w:proofErr w:type="gramEnd"/>
      <w:r w:rsidRPr="007E2C5B">
        <w:rPr>
          <w:sz w:val="22"/>
          <w:szCs w:val="22"/>
        </w:rPr>
        <w:t xml:space="preserve"> any material contained herein. Readers should consult professional advisers. As a </w:t>
      </w:r>
      <w:proofErr w:type="gramStart"/>
      <w:r w:rsidRPr="007E2C5B">
        <w:rPr>
          <w:sz w:val="22"/>
          <w:szCs w:val="22"/>
        </w:rPr>
        <w:t>result</w:t>
      </w:r>
      <w:proofErr w:type="gramEnd"/>
      <w:r w:rsidRPr="007E2C5B">
        <w:rPr>
          <w:sz w:val="22"/>
          <w:szCs w:val="22"/>
        </w:rPr>
        <w:t xml:space="preserve"> the Crown in Right of the State of Tasmania and its employees, contractors and agents expressly disclaim all and any liability (including all liability from or attributable to any negligent or wrongful act or omission) to any persons whatsoever in respect of anything done or omitted to be done by any such person in reliance whether in whole or in part upon any of the material in this report. The MRT laboratories are not NATA registered but work to similar standards. This and other data collected in MRT laboratories may enter the MRT </w:t>
      </w:r>
      <w:proofErr w:type="gramStart"/>
      <w:r w:rsidRPr="007E2C5B">
        <w:rPr>
          <w:sz w:val="22"/>
          <w:szCs w:val="22"/>
        </w:rPr>
        <w:t>databases</w:t>
      </w:r>
      <w:proofErr w:type="gramEnd"/>
      <w:r w:rsidRPr="007E2C5B">
        <w:rPr>
          <w:sz w:val="22"/>
          <w:szCs w:val="22"/>
        </w:rPr>
        <w:t xml:space="preserve"> but every attempt will be made to ensure it remains closed file and not be available externally, unless at your request. </w:t>
      </w:r>
    </w:p>
    <w:p w14:paraId="3C5D62D7" w14:textId="77777777" w:rsidR="00B12ADE" w:rsidRPr="00F14B65" w:rsidRDefault="00B12ADE" w:rsidP="00262998"/>
    <w:p w14:paraId="65A5A2A7" w14:textId="77777777" w:rsidR="00B12ADE" w:rsidRPr="00F14B65" w:rsidRDefault="00B12ADE" w:rsidP="00262998">
      <w:pPr>
        <w:pStyle w:val="Heading1"/>
      </w:pPr>
      <w:r w:rsidRPr="00F14B65">
        <w:t>Laboratory Details</w:t>
      </w:r>
    </w:p>
    <w:p w14:paraId="1E5DC4A0" w14:textId="77777777" w:rsidR="00B12ADE" w:rsidRPr="007E2C5B" w:rsidRDefault="00B12ADE" w:rsidP="00E867D5">
      <w:pPr>
        <w:pStyle w:val="Summarytext"/>
        <w:rPr>
          <w:sz w:val="22"/>
          <w:szCs w:val="22"/>
        </w:rPr>
      </w:pPr>
      <w:r w:rsidRPr="007E2C5B">
        <w:rPr>
          <w:sz w:val="22"/>
          <w:szCs w:val="22"/>
        </w:rPr>
        <w:t>Mineral Resources Tasmania (MRT) operates a laboratory facility at its offices at Rosny Park and Mornington, Tasmania. In the interests of full disclosure, these laboratories do not have NATA accreditation. However, all tests are performed according to relevant Australian Standards cited in the report and subject to internal peer review processes. The analytical facilities at MRT are periodically compared against other similar laboratories in other jurisdictions with favourable results.</w:t>
      </w:r>
    </w:p>
    <w:p w14:paraId="0E4CED71" w14:textId="77777777" w:rsidR="00B12ADE" w:rsidRPr="001054F7" w:rsidRDefault="00B12ADE" w:rsidP="00262998">
      <w:pPr>
        <w:rPr>
          <w:highlight w:val="yellow"/>
        </w:rPr>
      </w:pPr>
      <w:r w:rsidRPr="001054F7">
        <w:rPr>
          <w:highlight w:val="yellow"/>
        </w:rPr>
        <w:br w:type="page"/>
      </w:r>
    </w:p>
    <w:p w14:paraId="3300EE1B" w14:textId="77777777" w:rsidR="001F0181" w:rsidRDefault="001F0181" w:rsidP="001F0181">
      <w:pPr>
        <w:pStyle w:val="ResultsHeadings"/>
        <w:jc w:val="left"/>
      </w:pPr>
      <w:r>
        <w:lastRenderedPageBreak/>
        <w:t>Appendix 1: Laboratory Report: XRD Analyses</w:t>
      </w:r>
    </w:p>
    <w:p w14:paraId="45BB52F5" w14:textId="77777777" w:rsidR="001F0181" w:rsidRDefault="001F0181" w:rsidP="001F0181">
      <w:pPr>
        <w:pStyle w:val="ResultsHeadings"/>
        <w:jc w:val="left"/>
      </w:pPr>
    </w:p>
    <w:p w14:paraId="3E6A4FFB" w14:textId="77777777" w:rsidR="001F0181" w:rsidRDefault="001F0181" w:rsidP="001F0181">
      <w:pPr>
        <w:spacing w:after="0" w:line="240" w:lineRule="auto"/>
        <w:rPr>
          <w:szCs w:val="22"/>
          <w:lang w:val="en-US"/>
        </w:rPr>
      </w:pPr>
      <w:r>
        <w:rPr>
          <w:b/>
          <w:szCs w:val="22"/>
          <w:lang w:val="en-US"/>
        </w:rPr>
        <w:t>Client</w:t>
      </w:r>
      <w:r>
        <w:rPr>
          <w:szCs w:val="22"/>
          <w:lang w:val="en-US"/>
        </w:rPr>
        <w:t>: Grange</w:t>
      </w:r>
    </w:p>
    <w:p w14:paraId="0F8B14E5" w14:textId="77777777" w:rsidR="001F0181" w:rsidRDefault="001F0181" w:rsidP="001F0181">
      <w:pPr>
        <w:spacing w:after="0" w:line="240" w:lineRule="auto"/>
        <w:rPr>
          <w:szCs w:val="22"/>
          <w:lang w:val="en-US"/>
        </w:rPr>
      </w:pPr>
      <w:r>
        <w:rPr>
          <w:b/>
          <w:szCs w:val="22"/>
          <w:lang w:val="en-US"/>
        </w:rPr>
        <w:t>Sample</w:t>
      </w:r>
      <w:r>
        <w:rPr>
          <w:szCs w:val="22"/>
          <w:lang w:val="en-US"/>
        </w:rPr>
        <w:t xml:space="preserve"> </w:t>
      </w:r>
      <w:r>
        <w:rPr>
          <w:b/>
          <w:bCs/>
          <w:szCs w:val="22"/>
          <w:lang w:val="en-US"/>
        </w:rPr>
        <w:t>location</w:t>
      </w:r>
      <w:r>
        <w:rPr>
          <w:szCs w:val="22"/>
          <w:lang w:val="en-US"/>
        </w:rPr>
        <w:t xml:space="preserve">: </w:t>
      </w:r>
    </w:p>
    <w:p w14:paraId="65AD5E52" w14:textId="77777777" w:rsidR="001F0181" w:rsidRDefault="001F0181" w:rsidP="001F0181">
      <w:pPr>
        <w:spacing w:after="0" w:line="240" w:lineRule="auto"/>
        <w:rPr>
          <w:szCs w:val="22"/>
          <w:lang w:val="en-US"/>
        </w:rPr>
      </w:pPr>
      <w:r>
        <w:rPr>
          <w:b/>
          <w:szCs w:val="22"/>
          <w:lang w:val="en-US"/>
        </w:rPr>
        <w:t>Job</w:t>
      </w:r>
      <w:r>
        <w:rPr>
          <w:szCs w:val="22"/>
          <w:lang w:val="en-US"/>
        </w:rPr>
        <w:t xml:space="preserve"> Number: LJN2021-111</w:t>
      </w:r>
    </w:p>
    <w:p w14:paraId="4708546B" w14:textId="77777777" w:rsidR="001F0181" w:rsidRDefault="001F0181" w:rsidP="001F0181">
      <w:pPr>
        <w:spacing w:after="0" w:line="240" w:lineRule="auto"/>
        <w:rPr>
          <w:szCs w:val="22"/>
          <w:lang w:val="en-US"/>
        </w:rPr>
      </w:pPr>
      <w:r>
        <w:rPr>
          <w:b/>
          <w:szCs w:val="22"/>
          <w:lang w:val="en-US"/>
        </w:rPr>
        <w:t>Analysis</w:t>
      </w:r>
      <w:r>
        <w:rPr>
          <w:szCs w:val="22"/>
          <w:lang w:val="en-US"/>
        </w:rPr>
        <w:t xml:space="preserve">: </w:t>
      </w:r>
    </w:p>
    <w:p w14:paraId="259B648A" w14:textId="77777777" w:rsidR="001F0181" w:rsidRDefault="001F0181" w:rsidP="001F0181">
      <w:pPr>
        <w:spacing w:after="0" w:line="240" w:lineRule="auto"/>
        <w:rPr>
          <w:szCs w:val="22"/>
          <w:lang w:val="en-US"/>
        </w:rPr>
      </w:pPr>
      <w:r>
        <w:rPr>
          <w:b/>
          <w:szCs w:val="22"/>
          <w:lang w:val="en-US"/>
        </w:rPr>
        <w:t>Method</w:t>
      </w:r>
      <w:r>
        <w:rPr>
          <w:szCs w:val="22"/>
          <w:lang w:val="en-US"/>
        </w:rPr>
        <w:t>: XRD</w:t>
      </w:r>
    </w:p>
    <w:p w14:paraId="556CC98A" w14:textId="77777777" w:rsidR="001F0181" w:rsidRDefault="001F0181" w:rsidP="001F0181">
      <w:pPr>
        <w:spacing w:after="0" w:line="240" w:lineRule="auto"/>
        <w:rPr>
          <w:szCs w:val="22"/>
          <w:lang w:val="en-US"/>
        </w:rPr>
      </w:pPr>
      <w:r>
        <w:rPr>
          <w:b/>
          <w:szCs w:val="22"/>
          <w:lang w:val="en-US"/>
        </w:rPr>
        <w:t>Analyst</w:t>
      </w:r>
      <w:r>
        <w:rPr>
          <w:szCs w:val="22"/>
          <w:lang w:val="en-US"/>
        </w:rPr>
        <w:t>:  Lia Unwin</w:t>
      </w:r>
    </w:p>
    <w:p w14:paraId="497C90F1" w14:textId="77777777" w:rsidR="001F0181" w:rsidRDefault="001F0181" w:rsidP="001F0181">
      <w:pPr>
        <w:spacing w:after="0" w:line="240" w:lineRule="auto"/>
        <w:rPr>
          <w:szCs w:val="22"/>
          <w:lang w:val="en-US"/>
        </w:rPr>
      </w:pPr>
      <w:r>
        <w:rPr>
          <w:b/>
          <w:szCs w:val="22"/>
          <w:lang w:val="en-US"/>
        </w:rPr>
        <w:t>Lab manger</w:t>
      </w:r>
      <w:r>
        <w:rPr>
          <w:szCs w:val="22"/>
          <w:lang w:val="en-US"/>
        </w:rPr>
        <w:t>: R Bottrill</w:t>
      </w:r>
    </w:p>
    <w:p w14:paraId="4AD15746" w14:textId="77777777" w:rsidR="001F0181" w:rsidRDefault="001F0181" w:rsidP="001F0181">
      <w:pPr>
        <w:spacing w:after="0" w:line="240" w:lineRule="auto"/>
        <w:rPr>
          <w:szCs w:val="22"/>
          <w:lang w:val="en-US"/>
        </w:rPr>
      </w:pPr>
      <w:r>
        <w:rPr>
          <w:b/>
          <w:szCs w:val="22"/>
          <w:lang w:val="en-US"/>
        </w:rPr>
        <w:t>Date</w:t>
      </w:r>
      <w:r>
        <w:rPr>
          <w:szCs w:val="22"/>
          <w:lang w:val="en-US"/>
        </w:rPr>
        <w:t>: 23/12/2021</w:t>
      </w:r>
    </w:p>
    <w:p w14:paraId="5C0DFD95" w14:textId="77777777" w:rsidR="001F0181" w:rsidRDefault="001F0181" w:rsidP="001F0181">
      <w:pPr>
        <w:spacing w:after="0" w:line="240" w:lineRule="auto"/>
        <w:rPr>
          <w:szCs w:val="22"/>
          <w:lang w:val="en-US"/>
        </w:rPr>
      </w:pPr>
    </w:p>
    <w:p w14:paraId="1FC61F36" w14:textId="77777777" w:rsidR="001F0181" w:rsidRDefault="001F0181" w:rsidP="001F0181">
      <w:pPr>
        <w:widowControl w:val="0"/>
        <w:shd w:val="clear" w:color="auto" w:fill="2DAAB7"/>
        <w:autoSpaceDE w:val="0"/>
        <w:autoSpaceDN w:val="0"/>
        <w:adjustRightInd w:val="0"/>
        <w:snapToGrid w:val="0"/>
        <w:spacing w:after="0" w:line="240" w:lineRule="auto"/>
        <w:jc w:val="both"/>
        <w:textAlignment w:val="baseline"/>
        <w:outlineLvl w:val="1"/>
        <w:rPr>
          <w:rFonts w:eastAsia="MS PGothic"/>
          <w:b/>
          <w:color w:val="FFFFFF"/>
          <w:lang w:val="en-US" w:eastAsia="ja-JP"/>
        </w:rPr>
      </w:pPr>
      <w:r>
        <w:rPr>
          <w:rFonts w:eastAsia="MS PGothic"/>
          <w:b/>
          <w:color w:val="FFFFFF"/>
          <w:lang w:val="en-US" w:eastAsia="ja-JP"/>
        </w:rPr>
        <w:t>Measurement conditions</w:t>
      </w:r>
    </w:p>
    <w:tbl>
      <w:tblPr>
        <w:tblW w:w="8926" w:type="dxa"/>
        <w:tblLook w:val="04A0" w:firstRow="1" w:lastRow="0" w:firstColumn="1" w:lastColumn="0" w:noHBand="0" w:noVBand="1"/>
      </w:tblPr>
      <w:tblGrid>
        <w:gridCol w:w="2547"/>
        <w:gridCol w:w="1559"/>
        <w:gridCol w:w="2708"/>
        <w:gridCol w:w="2112"/>
      </w:tblGrid>
      <w:tr w:rsidR="001F0181" w14:paraId="711E184E" w14:textId="77777777" w:rsidTr="001F0181">
        <w:trPr>
          <w:trHeight w:val="315"/>
        </w:trPr>
        <w:tc>
          <w:tcPr>
            <w:tcW w:w="2547" w:type="dxa"/>
            <w:tcBorders>
              <w:top w:val="single" w:sz="8" w:space="0" w:color="auto"/>
              <w:left w:val="single" w:sz="4" w:space="0" w:color="auto"/>
              <w:bottom w:val="single" w:sz="8" w:space="0" w:color="auto"/>
              <w:right w:val="nil"/>
            </w:tcBorders>
            <w:noWrap/>
            <w:vAlign w:val="center"/>
            <w:hideMark/>
          </w:tcPr>
          <w:p w14:paraId="0EA82B8B"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X-Ray:</w:t>
            </w:r>
          </w:p>
        </w:tc>
        <w:tc>
          <w:tcPr>
            <w:tcW w:w="1559" w:type="dxa"/>
            <w:tcBorders>
              <w:top w:val="single" w:sz="8" w:space="0" w:color="auto"/>
              <w:left w:val="nil"/>
              <w:bottom w:val="single" w:sz="8" w:space="0" w:color="auto"/>
              <w:right w:val="single" w:sz="4" w:space="0" w:color="auto"/>
            </w:tcBorders>
            <w:noWrap/>
            <w:vAlign w:val="center"/>
            <w:hideMark/>
          </w:tcPr>
          <w:p w14:paraId="649B2D90"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 xml:space="preserve">40 </w:t>
            </w:r>
            <w:proofErr w:type="gramStart"/>
            <w:r>
              <w:rPr>
                <w:rFonts w:eastAsia="MS Mincho"/>
                <w:sz w:val="20"/>
                <w:lang w:val="en-US" w:eastAsia="ja-JP"/>
              </w:rPr>
              <w:t>kV ,</w:t>
            </w:r>
            <w:proofErr w:type="gramEnd"/>
            <w:r>
              <w:rPr>
                <w:rFonts w:eastAsia="MS Mincho"/>
                <w:sz w:val="20"/>
                <w:lang w:val="en-US" w:eastAsia="ja-JP"/>
              </w:rPr>
              <w:t xml:space="preserve"> 15 mA</w:t>
            </w:r>
          </w:p>
        </w:tc>
        <w:tc>
          <w:tcPr>
            <w:tcW w:w="2708" w:type="dxa"/>
            <w:tcBorders>
              <w:top w:val="single" w:sz="8" w:space="0" w:color="auto"/>
              <w:left w:val="single" w:sz="4" w:space="0" w:color="auto"/>
              <w:bottom w:val="single" w:sz="8" w:space="0" w:color="auto"/>
              <w:right w:val="nil"/>
            </w:tcBorders>
            <w:noWrap/>
            <w:vAlign w:val="center"/>
            <w:hideMark/>
          </w:tcPr>
          <w:p w14:paraId="302FE4C0"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Scan speed / Duration time:</w:t>
            </w:r>
          </w:p>
        </w:tc>
        <w:tc>
          <w:tcPr>
            <w:tcW w:w="2112" w:type="dxa"/>
            <w:tcBorders>
              <w:top w:val="single" w:sz="8" w:space="0" w:color="auto"/>
              <w:left w:val="nil"/>
              <w:bottom w:val="single" w:sz="8" w:space="0" w:color="auto"/>
              <w:right w:val="single" w:sz="4" w:space="0" w:color="auto"/>
            </w:tcBorders>
            <w:noWrap/>
            <w:vAlign w:val="center"/>
            <w:hideMark/>
          </w:tcPr>
          <w:p w14:paraId="386761C2"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0.5000 deg/min</w:t>
            </w:r>
          </w:p>
        </w:tc>
      </w:tr>
      <w:tr w:rsidR="001F0181" w14:paraId="334CAD6F" w14:textId="77777777" w:rsidTr="001F0181">
        <w:trPr>
          <w:trHeight w:val="315"/>
        </w:trPr>
        <w:tc>
          <w:tcPr>
            <w:tcW w:w="2547" w:type="dxa"/>
            <w:tcBorders>
              <w:top w:val="single" w:sz="8" w:space="0" w:color="auto"/>
              <w:left w:val="single" w:sz="4" w:space="0" w:color="auto"/>
              <w:bottom w:val="single" w:sz="8" w:space="0" w:color="auto"/>
              <w:right w:val="nil"/>
            </w:tcBorders>
            <w:noWrap/>
            <w:vAlign w:val="center"/>
            <w:hideMark/>
          </w:tcPr>
          <w:p w14:paraId="2A975775"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Goniometer:</w:t>
            </w:r>
          </w:p>
        </w:tc>
        <w:tc>
          <w:tcPr>
            <w:tcW w:w="1559" w:type="dxa"/>
            <w:tcBorders>
              <w:top w:val="single" w:sz="8" w:space="0" w:color="auto"/>
              <w:left w:val="nil"/>
              <w:bottom w:val="single" w:sz="8" w:space="0" w:color="auto"/>
              <w:right w:val="single" w:sz="4" w:space="0" w:color="auto"/>
            </w:tcBorders>
            <w:noWrap/>
            <w:vAlign w:val="center"/>
            <w:hideMark/>
          </w:tcPr>
          <w:p w14:paraId="0B02E55F"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MiniFlex600</w:t>
            </w:r>
          </w:p>
        </w:tc>
        <w:tc>
          <w:tcPr>
            <w:tcW w:w="2708" w:type="dxa"/>
            <w:tcBorders>
              <w:top w:val="single" w:sz="8" w:space="0" w:color="auto"/>
              <w:left w:val="single" w:sz="4" w:space="0" w:color="auto"/>
              <w:bottom w:val="single" w:sz="8" w:space="0" w:color="auto"/>
              <w:right w:val="nil"/>
            </w:tcBorders>
            <w:noWrap/>
            <w:vAlign w:val="center"/>
            <w:hideMark/>
          </w:tcPr>
          <w:p w14:paraId="09261407"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Step width:</w:t>
            </w:r>
          </w:p>
        </w:tc>
        <w:tc>
          <w:tcPr>
            <w:tcW w:w="2112" w:type="dxa"/>
            <w:tcBorders>
              <w:top w:val="single" w:sz="8" w:space="0" w:color="auto"/>
              <w:left w:val="nil"/>
              <w:bottom w:val="single" w:sz="8" w:space="0" w:color="auto"/>
              <w:right w:val="single" w:sz="4" w:space="0" w:color="auto"/>
            </w:tcBorders>
            <w:noWrap/>
            <w:vAlign w:val="center"/>
            <w:hideMark/>
          </w:tcPr>
          <w:p w14:paraId="14DB11F5"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0.0200 deg</w:t>
            </w:r>
          </w:p>
        </w:tc>
      </w:tr>
      <w:tr w:rsidR="001F0181" w14:paraId="28271977" w14:textId="77777777" w:rsidTr="001F0181">
        <w:trPr>
          <w:trHeight w:val="315"/>
        </w:trPr>
        <w:tc>
          <w:tcPr>
            <w:tcW w:w="2547" w:type="dxa"/>
            <w:tcBorders>
              <w:top w:val="single" w:sz="8" w:space="0" w:color="auto"/>
              <w:left w:val="single" w:sz="4" w:space="0" w:color="auto"/>
              <w:bottom w:val="single" w:sz="8" w:space="0" w:color="auto"/>
              <w:right w:val="nil"/>
            </w:tcBorders>
            <w:noWrap/>
            <w:vAlign w:val="center"/>
            <w:hideMark/>
          </w:tcPr>
          <w:p w14:paraId="1FA65577"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Attachment:</w:t>
            </w:r>
          </w:p>
        </w:tc>
        <w:tc>
          <w:tcPr>
            <w:tcW w:w="1559" w:type="dxa"/>
            <w:tcBorders>
              <w:top w:val="single" w:sz="8" w:space="0" w:color="auto"/>
              <w:left w:val="nil"/>
              <w:bottom w:val="single" w:sz="8" w:space="0" w:color="auto"/>
              <w:right w:val="single" w:sz="4" w:space="0" w:color="auto"/>
            </w:tcBorders>
            <w:noWrap/>
            <w:vAlign w:val="center"/>
            <w:hideMark/>
          </w:tcPr>
          <w:p w14:paraId="4B297D69"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ASC-6</w:t>
            </w:r>
          </w:p>
        </w:tc>
        <w:tc>
          <w:tcPr>
            <w:tcW w:w="2708" w:type="dxa"/>
            <w:tcBorders>
              <w:top w:val="single" w:sz="8" w:space="0" w:color="auto"/>
              <w:left w:val="single" w:sz="4" w:space="0" w:color="auto"/>
              <w:bottom w:val="single" w:sz="8" w:space="0" w:color="auto"/>
              <w:right w:val="nil"/>
            </w:tcBorders>
            <w:noWrap/>
            <w:vAlign w:val="center"/>
            <w:hideMark/>
          </w:tcPr>
          <w:p w14:paraId="11BD146B"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Scan axis:</w:t>
            </w:r>
          </w:p>
        </w:tc>
        <w:tc>
          <w:tcPr>
            <w:tcW w:w="2112" w:type="dxa"/>
            <w:tcBorders>
              <w:top w:val="single" w:sz="8" w:space="0" w:color="auto"/>
              <w:left w:val="nil"/>
              <w:bottom w:val="single" w:sz="8" w:space="0" w:color="auto"/>
              <w:right w:val="single" w:sz="4" w:space="0" w:color="auto"/>
            </w:tcBorders>
            <w:noWrap/>
            <w:vAlign w:val="center"/>
            <w:hideMark/>
          </w:tcPr>
          <w:p w14:paraId="1DC4F63C"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Theta/2-Theta</w:t>
            </w:r>
          </w:p>
        </w:tc>
      </w:tr>
      <w:tr w:rsidR="001F0181" w14:paraId="44EA75FA" w14:textId="77777777" w:rsidTr="001F0181">
        <w:trPr>
          <w:trHeight w:val="315"/>
        </w:trPr>
        <w:tc>
          <w:tcPr>
            <w:tcW w:w="2547" w:type="dxa"/>
            <w:tcBorders>
              <w:top w:val="single" w:sz="8" w:space="0" w:color="auto"/>
              <w:left w:val="single" w:sz="4" w:space="0" w:color="auto"/>
              <w:bottom w:val="single" w:sz="8" w:space="0" w:color="auto"/>
              <w:right w:val="nil"/>
            </w:tcBorders>
            <w:noWrap/>
            <w:vAlign w:val="center"/>
            <w:hideMark/>
          </w:tcPr>
          <w:p w14:paraId="7F08B082"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Filter:</w:t>
            </w:r>
          </w:p>
        </w:tc>
        <w:tc>
          <w:tcPr>
            <w:tcW w:w="1559" w:type="dxa"/>
            <w:tcBorders>
              <w:top w:val="single" w:sz="8" w:space="0" w:color="auto"/>
              <w:left w:val="nil"/>
              <w:bottom w:val="single" w:sz="8" w:space="0" w:color="auto"/>
              <w:right w:val="single" w:sz="4" w:space="0" w:color="auto"/>
            </w:tcBorders>
            <w:noWrap/>
            <w:vAlign w:val="center"/>
            <w:hideMark/>
          </w:tcPr>
          <w:p w14:paraId="0B6879F8"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None</w:t>
            </w:r>
          </w:p>
        </w:tc>
        <w:tc>
          <w:tcPr>
            <w:tcW w:w="2708" w:type="dxa"/>
            <w:tcBorders>
              <w:top w:val="single" w:sz="8" w:space="0" w:color="auto"/>
              <w:left w:val="single" w:sz="4" w:space="0" w:color="auto"/>
              <w:bottom w:val="single" w:sz="8" w:space="0" w:color="auto"/>
              <w:right w:val="nil"/>
            </w:tcBorders>
            <w:noWrap/>
            <w:vAlign w:val="center"/>
            <w:hideMark/>
          </w:tcPr>
          <w:p w14:paraId="421BD39E"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Scan range:</w:t>
            </w:r>
          </w:p>
        </w:tc>
        <w:tc>
          <w:tcPr>
            <w:tcW w:w="2112" w:type="dxa"/>
            <w:tcBorders>
              <w:top w:val="single" w:sz="8" w:space="0" w:color="auto"/>
              <w:left w:val="nil"/>
              <w:bottom w:val="single" w:sz="8" w:space="0" w:color="auto"/>
              <w:right w:val="single" w:sz="4" w:space="0" w:color="auto"/>
            </w:tcBorders>
            <w:noWrap/>
            <w:vAlign w:val="center"/>
            <w:hideMark/>
          </w:tcPr>
          <w:p w14:paraId="40923AE7"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3.0000 - 63.0000 deg</w:t>
            </w:r>
          </w:p>
        </w:tc>
      </w:tr>
      <w:tr w:rsidR="001F0181" w14:paraId="10584012" w14:textId="77777777" w:rsidTr="001F0181">
        <w:trPr>
          <w:trHeight w:val="315"/>
        </w:trPr>
        <w:tc>
          <w:tcPr>
            <w:tcW w:w="2547" w:type="dxa"/>
            <w:tcBorders>
              <w:top w:val="single" w:sz="8" w:space="0" w:color="auto"/>
              <w:left w:val="single" w:sz="4" w:space="0" w:color="auto"/>
              <w:bottom w:val="single" w:sz="8" w:space="0" w:color="auto"/>
              <w:right w:val="nil"/>
            </w:tcBorders>
            <w:noWrap/>
            <w:vAlign w:val="center"/>
            <w:hideMark/>
          </w:tcPr>
          <w:p w14:paraId="71BCCB4A"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CBO selection slit:</w:t>
            </w:r>
          </w:p>
        </w:tc>
        <w:tc>
          <w:tcPr>
            <w:tcW w:w="1559" w:type="dxa"/>
            <w:tcBorders>
              <w:top w:val="single" w:sz="8" w:space="0" w:color="auto"/>
              <w:left w:val="nil"/>
              <w:bottom w:val="single" w:sz="8" w:space="0" w:color="auto"/>
              <w:right w:val="single" w:sz="4" w:space="0" w:color="auto"/>
            </w:tcBorders>
            <w:noWrap/>
            <w:vAlign w:val="center"/>
            <w:hideMark/>
          </w:tcPr>
          <w:p w14:paraId="72CFBD0E"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w:t>
            </w:r>
          </w:p>
        </w:tc>
        <w:tc>
          <w:tcPr>
            <w:tcW w:w="2708" w:type="dxa"/>
            <w:tcBorders>
              <w:top w:val="single" w:sz="8" w:space="0" w:color="auto"/>
              <w:left w:val="single" w:sz="4" w:space="0" w:color="auto"/>
              <w:bottom w:val="single" w:sz="8" w:space="0" w:color="auto"/>
              <w:right w:val="nil"/>
            </w:tcBorders>
            <w:noWrap/>
            <w:vAlign w:val="center"/>
            <w:hideMark/>
          </w:tcPr>
          <w:p w14:paraId="2694C6F0"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Incident slit:</w:t>
            </w:r>
          </w:p>
        </w:tc>
        <w:tc>
          <w:tcPr>
            <w:tcW w:w="2112" w:type="dxa"/>
            <w:tcBorders>
              <w:top w:val="single" w:sz="8" w:space="0" w:color="auto"/>
              <w:left w:val="nil"/>
              <w:bottom w:val="single" w:sz="8" w:space="0" w:color="auto"/>
              <w:right w:val="single" w:sz="4" w:space="0" w:color="auto"/>
            </w:tcBorders>
            <w:noWrap/>
            <w:vAlign w:val="center"/>
            <w:hideMark/>
          </w:tcPr>
          <w:p w14:paraId="34A09A9D"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1.250deg</w:t>
            </w:r>
          </w:p>
        </w:tc>
      </w:tr>
      <w:tr w:rsidR="001F0181" w14:paraId="13FC74BD" w14:textId="77777777" w:rsidTr="001F0181">
        <w:trPr>
          <w:trHeight w:val="315"/>
        </w:trPr>
        <w:tc>
          <w:tcPr>
            <w:tcW w:w="2547" w:type="dxa"/>
            <w:tcBorders>
              <w:top w:val="single" w:sz="8" w:space="0" w:color="auto"/>
              <w:left w:val="single" w:sz="4" w:space="0" w:color="auto"/>
              <w:bottom w:val="single" w:sz="8" w:space="0" w:color="auto"/>
              <w:right w:val="nil"/>
            </w:tcBorders>
            <w:noWrap/>
            <w:vAlign w:val="center"/>
            <w:hideMark/>
          </w:tcPr>
          <w:p w14:paraId="249EAD82"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Diffracted beam mono.:</w:t>
            </w:r>
          </w:p>
        </w:tc>
        <w:tc>
          <w:tcPr>
            <w:tcW w:w="1559" w:type="dxa"/>
            <w:tcBorders>
              <w:top w:val="single" w:sz="8" w:space="0" w:color="auto"/>
              <w:left w:val="nil"/>
              <w:bottom w:val="single" w:sz="8" w:space="0" w:color="auto"/>
              <w:right w:val="single" w:sz="4" w:space="0" w:color="auto"/>
            </w:tcBorders>
            <w:noWrap/>
            <w:vAlign w:val="center"/>
            <w:hideMark/>
          </w:tcPr>
          <w:p w14:paraId="76732C30"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Bent</w:t>
            </w:r>
          </w:p>
        </w:tc>
        <w:tc>
          <w:tcPr>
            <w:tcW w:w="2708" w:type="dxa"/>
            <w:tcBorders>
              <w:top w:val="single" w:sz="8" w:space="0" w:color="auto"/>
              <w:left w:val="single" w:sz="4" w:space="0" w:color="auto"/>
              <w:bottom w:val="single" w:sz="8" w:space="0" w:color="auto"/>
              <w:right w:val="nil"/>
            </w:tcBorders>
            <w:noWrap/>
            <w:vAlign w:val="center"/>
            <w:hideMark/>
          </w:tcPr>
          <w:p w14:paraId="3B733715"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Length limiting slit:</w:t>
            </w:r>
          </w:p>
        </w:tc>
        <w:tc>
          <w:tcPr>
            <w:tcW w:w="2112" w:type="dxa"/>
            <w:tcBorders>
              <w:top w:val="single" w:sz="8" w:space="0" w:color="auto"/>
              <w:left w:val="nil"/>
              <w:bottom w:val="single" w:sz="8" w:space="0" w:color="auto"/>
              <w:right w:val="single" w:sz="4" w:space="0" w:color="auto"/>
            </w:tcBorders>
            <w:noWrap/>
            <w:vAlign w:val="center"/>
            <w:hideMark/>
          </w:tcPr>
          <w:p w14:paraId="4E14EE08"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10.0mm</w:t>
            </w:r>
          </w:p>
        </w:tc>
      </w:tr>
      <w:tr w:rsidR="001F0181" w14:paraId="48446453" w14:textId="77777777" w:rsidTr="001F0181">
        <w:trPr>
          <w:trHeight w:val="315"/>
        </w:trPr>
        <w:tc>
          <w:tcPr>
            <w:tcW w:w="2547" w:type="dxa"/>
            <w:tcBorders>
              <w:top w:val="single" w:sz="8" w:space="0" w:color="auto"/>
              <w:left w:val="single" w:sz="4" w:space="0" w:color="auto"/>
              <w:bottom w:val="single" w:sz="8" w:space="0" w:color="auto"/>
              <w:right w:val="nil"/>
            </w:tcBorders>
            <w:noWrap/>
            <w:vAlign w:val="center"/>
            <w:hideMark/>
          </w:tcPr>
          <w:p w14:paraId="5717233E"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Detector:</w:t>
            </w:r>
          </w:p>
        </w:tc>
        <w:tc>
          <w:tcPr>
            <w:tcW w:w="1559" w:type="dxa"/>
            <w:tcBorders>
              <w:top w:val="single" w:sz="8" w:space="0" w:color="auto"/>
              <w:left w:val="nil"/>
              <w:bottom w:val="single" w:sz="8" w:space="0" w:color="auto"/>
              <w:right w:val="single" w:sz="4" w:space="0" w:color="auto"/>
            </w:tcBorders>
            <w:noWrap/>
            <w:vAlign w:val="center"/>
            <w:hideMark/>
          </w:tcPr>
          <w:p w14:paraId="2DAFDE49"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SC-70</w:t>
            </w:r>
          </w:p>
        </w:tc>
        <w:tc>
          <w:tcPr>
            <w:tcW w:w="2708" w:type="dxa"/>
            <w:tcBorders>
              <w:top w:val="single" w:sz="8" w:space="0" w:color="auto"/>
              <w:left w:val="single" w:sz="4" w:space="0" w:color="auto"/>
              <w:bottom w:val="single" w:sz="8" w:space="0" w:color="auto"/>
              <w:right w:val="nil"/>
            </w:tcBorders>
            <w:noWrap/>
            <w:vAlign w:val="center"/>
            <w:hideMark/>
          </w:tcPr>
          <w:p w14:paraId="4EEF6B6A"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Receiving slit #1:</w:t>
            </w:r>
          </w:p>
        </w:tc>
        <w:tc>
          <w:tcPr>
            <w:tcW w:w="2112" w:type="dxa"/>
            <w:tcBorders>
              <w:top w:val="single" w:sz="8" w:space="0" w:color="auto"/>
              <w:left w:val="nil"/>
              <w:bottom w:val="single" w:sz="8" w:space="0" w:color="auto"/>
              <w:right w:val="single" w:sz="4" w:space="0" w:color="auto"/>
            </w:tcBorders>
            <w:noWrap/>
            <w:vAlign w:val="center"/>
            <w:hideMark/>
          </w:tcPr>
          <w:p w14:paraId="51F893A1"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1.250deg</w:t>
            </w:r>
          </w:p>
        </w:tc>
      </w:tr>
      <w:tr w:rsidR="001F0181" w14:paraId="4AA85050" w14:textId="77777777" w:rsidTr="001F0181">
        <w:trPr>
          <w:trHeight w:val="315"/>
        </w:trPr>
        <w:tc>
          <w:tcPr>
            <w:tcW w:w="2547" w:type="dxa"/>
            <w:tcBorders>
              <w:top w:val="single" w:sz="8" w:space="0" w:color="auto"/>
              <w:left w:val="single" w:sz="4" w:space="0" w:color="auto"/>
              <w:bottom w:val="single" w:sz="8" w:space="0" w:color="auto"/>
              <w:right w:val="nil"/>
            </w:tcBorders>
            <w:noWrap/>
            <w:vAlign w:val="center"/>
            <w:hideMark/>
          </w:tcPr>
          <w:p w14:paraId="02C9A005"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Scan mode:</w:t>
            </w:r>
          </w:p>
        </w:tc>
        <w:tc>
          <w:tcPr>
            <w:tcW w:w="1559" w:type="dxa"/>
            <w:tcBorders>
              <w:top w:val="single" w:sz="8" w:space="0" w:color="auto"/>
              <w:left w:val="nil"/>
              <w:bottom w:val="single" w:sz="8" w:space="0" w:color="auto"/>
              <w:right w:val="single" w:sz="4" w:space="0" w:color="auto"/>
            </w:tcBorders>
            <w:noWrap/>
            <w:vAlign w:val="center"/>
            <w:hideMark/>
          </w:tcPr>
          <w:p w14:paraId="0C0C8775"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Continuous</w:t>
            </w:r>
          </w:p>
        </w:tc>
        <w:tc>
          <w:tcPr>
            <w:tcW w:w="2708" w:type="dxa"/>
            <w:tcBorders>
              <w:top w:val="single" w:sz="8" w:space="0" w:color="auto"/>
              <w:left w:val="single" w:sz="4" w:space="0" w:color="auto"/>
              <w:bottom w:val="single" w:sz="8" w:space="0" w:color="auto"/>
              <w:right w:val="nil"/>
            </w:tcBorders>
            <w:noWrap/>
            <w:vAlign w:val="center"/>
            <w:hideMark/>
          </w:tcPr>
          <w:p w14:paraId="57B54A5A"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Receiving slit #2:</w:t>
            </w:r>
          </w:p>
        </w:tc>
        <w:tc>
          <w:tcPr>
            <w:tcW w:w="2112" w:type="dxa"/>
            <w:tcBorders>
              <w:top w:val="single" w:sz="8" w:space="0" w:color="auto"/>
              <w:left w:val="nil"/>
              <w:bottom w:val="single" w:sz="8" w:space="0" w:color="auto"/>
              <w:right w:val="single" w:sz="4" w:space="0" w:color="auto"/>
            </w:tcBorders>
            <w:noWrap/>
            <w:vAlign w:val="center"/>
            <w:hideMark/>
          </w:tcPr>
          <w:p w14:paraId="60F24E07" w14:textId="77777777" w:rsidR="001F0181" w:rsidRDefault="001F0181">
            <w:pPr>
              <w:widowControl w:val="0"/>
              <w:adjustRightInd w:val="0"/>
              <w:snapToGrid w:val="0"/>
              <w:spacing w:after="0" w:line="240" w:lineRule="auto"/>
              <w:jc w:val="both"/>
              <w:textAlignment w:val="baseline"/>
              <w:rPr>
                <w:rFonts w:eastAsia="MS Mincho"/>
                <w:sz w:val="20"/>
                <w:lang w:val="en-US" w:eastAsia="ja-JP"/>
              </w:rPr>
            </w:pPr>
            <w:r>
              <w:rPr>
                <w:rFonts w:eastAsia="MS Mincho"/>
                <w:sz w:val="20"/>
                <w:lang w:val="en-US" w:eastAsia="ja-JP"/>
              </w:rPr>
              <w:t>0.3mm</w:t>
            </w:r>
          </w:p>
        </w:tc>
      </w:tr>
    </w:tbl>
    <w:p w14:paraId="361DEAE0" w14:textId="77777777" w:rsidR="001F0181" w:rsidRDefault="001F0181" w:rsidP="001F0181">
      <w:pPr>
        <w:pStyle w:val="ResultsHeadings"/>
        <w:jc w:val="left"/>
      </w:pPr>
    </w:p>
    <w:p w14:paraId="34C856BD" w14:textId="77777777" w:rsidR="001F0181" w:rsidRDefault="001F0181" w:rsidP="001F0181">
      <w:pPr>
        <w:widowControl w:val="0"/>
        <w:adjustRightInd w:val="0"/>
        <w:snapToGrid w:val="0"/>
        <w:spacing w:after="0" w:line="560" w:lineRule="exact"/>
        <w:jc w:val="center"/>
        <w:textAlignment w:val="baseline"/>
        <w:outlineLvl w:val="0"/>
        <w:rPr>
          <w:rFonts w:eastAsia="MS PGothic"/>
          <w:b/>
          <w:sz w:val="32"/>
          <w:szCs w:val="32"/>
          <w:lang w:val="en-US" w:eastAsia="ja-JP"/>
        </w:rPr>
      </w:pPr>
      <w:r>
        <w:rPr>
          <w:rStyle w:val="ResultsHeadingsChar"/>
        </w:rPr>
        <w:t>XRD Results</w:t>
      </w:r>
      <w:r>
        <w:rPr>
          <w:rFonts w:eastAsia="MS PGothic"/>
          <w:b/>
          <w:sz w:val="32"/>
          <w:szCs w:val="32"/>
          <w:lang w:val="en-US" w:eastAsia="ja-JP"/>
        </w:rPr>
        <w:t>-G409992-LJN2021-111-GFilters-23/12/2021</w:t>
      </w:r>
    </w:p>
    <w:p w14:paraId="04B44F74" w14:textId="77777777" w:rsidR="001F0181" w:rsidRDefault="001F0181" w:rsidP="001F0181">
      <w:pPr>
        <w:pStyle w:val="Heading3"/>
        <w:rPr>
          <w:b w:val="0"/>
        </w:rPr>
      </w:pPr>
      <w:r>
        <w:rPr>
          <w:b w:val="0"/>
        </w:rPr>
        <w:t>General Infor</w:t>
      </w:r>
      <w:r>
        <w:rPr>
          <w:rStyle w:val="Heading3Char"/>
          <w:b/>
        </w:rPr>
        <w:t>mation</w:t>
      </w:r>
    </w:p>
    <w:p w14:paraId="1458D0DD" w14:textId="77777777"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2271"/>
        <w:gridCol w:w="2121"/>
        <w:gridCol w:w="2271"/>
      </w:tblGrid>
      <w:tr w:rsidR="001F0181" w14:paraId="7C368DFC"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2E5158D9" w14:textId="77777777" w:rsidR="001F0181" w:rsidRDefault="001F0181">
            <w:pPr>
              <w:pStyle w:val="TableHeadings"/>
              <w:jc w:val="left"/>
              <w:rPr>
                <w:rFonts w:eastAsia="MS PGothic"/>
                <w:lang w:val="en-US" w:eastAsia="ja-JP"/>
              </w:rPr>
            </w:pPr>
            <w:r>
              <w:rPr>
                <w:rFonts w:eastAsia="MS PGothic"/>
                <w:lang w:eastAsia="ja-JP"/>
              </w:rPr>
              <w:t>Measurement date:</w:t>
            </w:r>
          </w:p>
        </w:tc>
        <w:tc>
          <w:tcPr>
            <w:tcW w:w="2273" w:type="dxa"/>
            <w:tcBorders>
              <w:top w:val="single" w:sz="4" w:space="0" w:color="auto"/>
              <w:left w:val="single" w:sz="4" w:space="0" w:color="auto"/>
              <w:bottom w:val="single" w:sz="4" w:space="0" w:color="auto"/>
              <w:right w:val="single" w:sz="4" w:space="0" w:color="auto"/>
            </w:tcBorders>
            <w:hideMark/>
          </w:tcPr>
          <w:p w14:paraId="01CA36E8" w14:textId="77777777" w:rsidR="001F0181" w:rsidRDefault="001F0181">
            <w:pPr>
              <w:pStyle w:val="Tables"/>
              <w:jc w:val="left"/>
              <w:rPr>
                <w:rFonts w:eastAsia="MS Mincho"/>
                <w:lang w:eastAsia="ja-JP"/>
              </w:rPr>
            </w:pPr>
            <w:r>
              <w:rPr>
                <w:rFonts w:eastAsia="MS Mincho"/>
                <w:lang w:eastAsia="ja-JP"/>
              </w:rPr>
              <w:t>22/12/2021</w:t>
            </w:r>
          </w:p>
        </w:tc>
        <w:tc>
          <w:tcPr>
            <w:tcW w:w="2122" w:type="dxa"/>
            <w:tcBorders>
              <w:top w:val="single" w:sz="4" w:space="0" w:color="auto"/>
              <w:left w:val="single" w:sz="4" w:space="0" w:color="auto"/>
              <w:bottom w:val="single" w:sz="4" w:space="0" w:color="auto"/>
              <w:right w:val="single" w:sz="4" w:space="0" w:color="auto"/>
            </w:tcBorders>
            <w:hideMark/>
          </w:tcPr>
          <w:p w14:paraId="45A90CFE" w14:textId="77777777" w:rsidR="001F0181" w:rsidRDefault="001F0181">
            <w:pPr>
              <w:pStyle w:val="TableHeadings"/>
              <w:jc w:val="left"/>
              <w:rPr>
                <w:rFonts w:eastAsia="MS PGothic"/>
                <w:lang w:eastAsia="ja-JP"/>
              </w:rPr>
            </w:pPr>
            <w:r>
              <w:rPr>
                <w:rFonts w:eastAsia="MS PGothic"/>
                <w:lang w:eastAsia="ja-JP"/>
              </w:rPr>
              <w:t>Interpretative date:</w:t>
            </w:r>
          </w:p>
        </w:tc>
        <w:tc>
          <w:tcPr>
            <w:tcW w:w="2273" w:type="dxa"/>
            <w:tcBorders>
              <w:top w:val="single" w:sz="4" w:space="0" w:color="auto"/>
              <w:left w:val="single" w:sz="4" w:space="0" w:color="auto"/>
              <w:bottom w:val="single" w:sz="4" w:space="0" w:color="auto"/>
              <w:right w:val="single" w:sz="4" w:space="0" w:color="auto"/>
            </w:tcBorders>
            <w:hideMark/>
          </w:tcPr>
          <w:p w14:paraId="01643449" w14:textId="77777777" w:rsidR="001F0181" w:rsidRDefault="001F0181">
            <w:pPr>
              <w:pStyle w:val="Tables"/>
              <w:jc w:val="left"/>
              <w:rPr>
                <w:rFonts w:eastAsia="MS Mincho"/>
                <w:lang w:eastAsia="ja-JP"/>
              </w:rPr>
            </w:pPr>
            <w:r>
              <w:rPr>
                <w:rFonts w:eastAsia="MS Mincho"/>
                <w:lang w:eastAsia="ja-JP"/>
              </w:rPr>
              <w:t>23/12/2021</w:t>
            </w:r>
          </w:p>
        </w:tc>
      </w:tr>
      <w:tr w:rsidR="001F0181" w14:paraId="31E647E5"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53F208F6" w14:textId="77777777" w:rsidR="001F0181" w:rsidRDefault="001F0181">
            <w:pPr>
              <w:pStyle w:val="TableHeadings"/>
              <w:jc w:val="left"/>
              <w:rPr>
                <w:rFonts w:eastAsia="MS PGothic"/>
                <w:lang w:eastAsia="ja-JP"/>
              </w:rPr>
            </w:pPr>
            <w:r>
              <w:rPr>
                <w:rFonts w:eastAsia="MS PGothic"/>
                <w:lang w:eastAsia="ja-JP"/>
              </w:rPr>
              <w:t>Job Number/Client:</w:t>
            </w:r>
          </w:p>
        </w:tc>
        <w:tc>
          <w:tcPr>
            <w:tcW w:w="2273" w:type="dxa"/>
            <w:tcBorders>
              <w:top w:val="single" w:sz="4" w:space="0" w:color="auto"/>
              <w:left w:val="single" w:sz="4" w:space="0" w:color="auto"/>
              <w:bottom w:val="single" w:sz="4" w:space="0" w:color="auto"/>
              <w:right w:val="single" w:sz="4" w:space="0" w:color="auto"/>
            </w:tcBorders>
            <w:hideMark/>
          </w:tcPr>
          <w:p w14:paraId="074EB9E2" w14:textId="77777777" w:rsidR="001F0181" w:rsidRDefault="001F0181">
            <w:pPr>
              <w:pStyle w:val="Tables"/>
              <w:jc w:val="left"/>
              <w:rPr>
                <w:rFonts w:eastAsia="MS Mincho"/>
                <w:lang w:eastAsia="ja-JP"/>
              </w:rPr>
            </w:pPr>
            <w:r>
              <w:rPr>
                <w:rFonts w:eastAsia="MS Mincho"/>
                <w:lang w:eastAsia="ja-JP"/>
              </w:rPr>
              <w:t xml:space="preserve">LJN2021-111 </w:t>
            </w:r>
            <w:proofErr w:type="spellStart"/>
            <w:r>
              <w:rPr>
                <w:rFonts w:eastAsia="MS Mincho"/>
                <w:lang w:eastAsia="ja-JP"/>
              </w:rPr>
              <w:t>GFilters</w:t>
            </w:r>
            <w:proofErr w:type="spellEnd"/>
          </w:p>
        </w:tc>
        <w:tc>
          <w:tcPr>
            <w:tcW w:w="2122" w:type="dxa"/>
            <w:tcBorders>
              <w:top w:val="single" w:sz="4" w:space="0" w:color="auto"/>
              <w:left w:val="single" w:sz="4" w:space="0" w:color="auto"/>
              <w:bottom w:val="single" w:sz="4" w:space="0" w:color="auto"/>
              <w:right w:val="single" w:sz="4" w:space="0" w:color="auto"/>
            </w:tcBorders>
            <w:hideMark/>
          </w:tcPr>
          <w:p w14:paraId="723DD7E2" w14:textId="77777777" w:rsidR="001F0181" w:rsidRDefault="001F0181">
            <w:pPr>
              <w:pStyle w:val="TableHeadings"/>
              <w:jc w:val="left"/>
              <w:rPr>
                <w:rFonts w:eastAsia="MS PGothic"/>
                <w:lang w:eastAsia="ja-JP"/>
              </w:rPr>
            </w:pPr>
            <w:r>
              <w:rPr>
                <w:rFonts w:eastAsia="MS PGothic"/>
                <w:lang w:eastAsia="ja-JP"/>
              </w:rPr>
              <w:t>XRD</w:t>
            </w:r>
          </w:p>
        </w:tc>
        <w:tc>
          <w:tcPr>
            <w:tcW w:w="2273" w:type="dxa"/>
            <w:tcBorders>
              <w:top w:val="single" w:sz="4" w:space="0" w:color="auto"/>
              <w:left w:val="single" w:sz="4" w:space="0" w:color="auto"/>
              <w:bottom w:val="single" w:sz="4" w:space="0" w:color="auto"/>
              <w:right w:val="single" w:sz="4" w:space="0" w:color="auto"/>
            </w:tcBorders>
            <w:hideMark/>
          </w:tcPr>
          <w:p w14:paraId="498FEF90" w14:textId="77777777" w:rsidR="001F0181" w:rsidRDefault="001F0181">
            <w:pPr>
              <w:pStyle w:val="Tables"/>
              <w:jc w:val="left"/>
              <w:rPr>
                <w:rFonts w:eastAsia="MS Mincho"/>
                <w:lang w:eastAsia="ja-JP"/>
              </w:rPr>
            </w:pPr>
            <w:r>
              <w:rPr>
                <w:rFonts w:eastAsia="MS Mincho"/>
                <w:lang w:eastAsia="ja-JP"/>
              </w:rPr>
              <w:t>Rigaku Miniflex 600</w:t>
            </w:r>
          </w:p>
        </w:tc>
      </w:tr>
      <w:tr w:rsidR="001F0181" w14:paraId="4AD46FB0"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6A60FB33" w14:textId="77777777" w:rsidR="001F0181" w:rsidRDefault="001F0181">
            <w:pPr>
              <w:pStyle w:val="TableHeadings"/>
              <w:jc w:val="left"/>
              <w:rPr>
                <w:rFonts w:eastAsia="MS PGothic"/>
                <w:lang w:eastAsia="ja-JP"/>
              </w:rPr>
            </w:pPr>
            <w:r>
              <w:rPr>
                <w:rFonts w:eastAsia="MS PGothic"/>
                <w:lang w:eastAsia="ja-JP"/>
              </w:rPr>
              <w:t>Registration Number:</w:t>
            </w:r>
          </w:p>
        </w:tc>
        <w:tc>
          <w:tcPr>
            <w:tcW w:w="2273" w:type="dxa"/>
            <w:tcBorders>
              <w:top w:val="single" w:sz="4" w:space="0" w:color="auto"/>
              <w:left w:val="single" w:sz="4" w:space="0" w:color="auto"/>
              <w:bottom w:val="single" w:sz="4" w:space="0" w:color="auto"/>
              <w:right w:val="single" w:sz="4" w:space="0" w:color="auto"/>
            </w:tcBorders>
            <w:hideMark/>
          </w:tcPr>
          <w:p w14:paraId="2591B9A8" w14:textId="77777777" w:rsidR="001F0181" w:rsidRDefault="001F0181">
            <w:pPr>
              <w:pStyle w:val="Tables"/>
              <w:jc w:val="left"/>
              <w:rPr>
                <w:rFonts w:eastAsia="MS Mincho"/>
                <w:lang w:eastAsia="ja-JP"/>
              </w:rPr>
            </w:pPr>
            <w:r>
              <w:rPr>
                <w:rFonts w:eastAsia="MS Mincho"/>
                <w:lang w:eastAsia="ja-JP"/>
              </w:rPr>
              <w:t>G409992</w:t>
            </w:r>
          </w:p>
        </w:tc>
        <w:tc>
          <w:tcPr>
            <w:tcW w:w="2122" w:type="dxa"/>
            <w:tcBorders>
              <w:top w:val="single" w:sz="4" w:space="0" w:color="auto"/>
              <w:left w:val="single" w:sz="4" w:space="0" w:color="auto"/>
              <w:bottom w:val="single" w:sz="4" w:space="0" w:color="auto"/>
              <w:right w:val="single" w:sz="4" w:space="0" w:color="auto"/>
            </w:tcBorders>
            <w:hideMark/>
          </w:tcPr>
          <w:p w14:paraId="628C2B9C" w14:textId="77777777" w:rsidR="001F0181" w:rsidRDefault="001F0181">
            <w:pPr>
              <w:pStyle w:val="TableHeadings"/>
              <w:jc w:val="left"/>
              <w:rPr>
                <w:rFonts w:eastAsia="MS PGothic"/>
                <w:lang w:eastAsia="ja-JP"/>
              </w:rPr>
            </w:pPr>
            <w:r>
              <w:rPr>
                <w:rFonts w:eastAsia="MS PGothic"/>
                <w:lang w:eastAsia="ja-JP"/>
              </w:rPr>
              <w:t xml:space="preserve">Analyst: </w:t>
            </w:r>
          </w:p>
        </w:tc>
        <w:tc>
          <w:tcPr>
            <w:tcW w:w="2273" w:type="dxa"/>
            <w:tcBorders>
              <w:top w:val="single" w:sz="4" w:space="0" w:color="auto"/>
              <w:left w:val="single" w:sz="4" w:space="0" w:color="auto"/>
              <w:bottom w:val="single" w:sz="4" w:space="0" w:color="auto"/>
              <w:right w:val="single" w:sz="4" w:space="0" w:color="auto"/>
            </w:tcBorders>
            <w:hideMark/>
          </w:tcPr>
          <w:p w14:paraId="3671E7C0" w14:textId="77777777" w:rsidR="001F0181" w:rsidRDefault="001F0181">
            <w:pPr>
              <w:pStyle w:val="Tables"/>
              <w:jc w:val="left"/>
              <w:rPr>
                <w:rFonts w:eastAsia="MS Mincho"/>
                <w:lang w:eastAsia="ja-JP"/>
              </w:rPr>
            </w:pPr>
            <w:proofErr w:type="spellStart"/>
            <w:r>
              <w:rPr>
                <w:rFonts w:eastAsia="MS Mincho"/>
                <w:lang w:eastAsia="ja-JP"/>
              </w:rPr>
              <w:t>LUnwin</w:t>
            </w:r>
            <w:proofErr w:type="spellEnd"/>
          </w:p>
        </w:tc>
      </w:tr>
      <w:tr w:rsidR="001F0181" w14:paraId="3C215363"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52CDA2F4" w14:textId="77777777" w:rsidR="001F0181" w:rsidRDefault="001F0181">
            <w:pPr>
              <w:pStyle w:val="TableHeadings"/>
              <w:jc w:val="left"/>
              <w:rPr>
                <w:rFonts w:eastAsia="MS PGothic"/>
                <w:lang w:eastAsia="ja-JP"/>
              </w:rPr>
            </w:pPr>
            <w:r>
              <w:rPr>
                <w:rFonts w:eastAsia="MS PGothic"/>
                <w:lang w:eastAsia="ja-JP"/>
              </w:rPr>
              <w:t>Quantitative Method:</w:t>
            </w:r>
          </w:p>
        </w:tc>
        <w:tc>
          <w:tcPr>
            <w:tcW w:w="2273" w:type="dxa"/>
            <w:tcBorders>
              <w:top w:val="single" w:sz="4" w:space="0" w:color="auto"/>
              <w:left w:val="single" w:sz="4" w:space="0" w:color="auto"/>
              <w:bottom w:val="single" w:sz="4" w:space="0" w:color="auto"/>
              <w:right w:val="single" w:sz="4" w:space="0" w:color="auto"/>
            </w:tcBorders>
            <w:hideMark/>
          </w:tcPr>
          <w:p w14:paraId="35F159AF" w14:textId="77777777" w:rsidR="001F0181" w:rsidRDefault="001F0181">
            <w:pPr>
              <w:pStyle w:val="Tables"/>
              <w:jc w:val="left"/>
              <w:rPr>
                <w:rFonts w:eastAsia="MS Mincho"/>
                <w:lang w:eastAsia="ja-JP"/>
              </w:rPr>
            </w:pPr>
            <w:r>
              <w:rPr>
                <w:rFonts w:eastAsia="MS Mincho"/>
                <w:lang w:eastAsia="ja-JP"/>
              </w:rPr>
              <w:t>Mineralogy Only</w:t>
            </w:r>
          </w:p>
        </w:tc>
        <w:tc>
          <w:tcPr>
            <w:tcW w:w="2122" w:type="dxa"/>
            <w:tcBorders>
              <w:top w:val="single" w:sz="4" w:space="0" w:color="auto"/>
              <w:left w:val="single" w:sz="4" w:space="0" w:color="auto"/>
              <w:bottom w:val="single" w:sz="4" w:space="0" w:color="auto"/>
              <w:right w:val="single" w:sz="4" w:space="0" w:color="auto"/>
            </w:tcBorders>
            <w:hideMark/>
          </w:tcPr>
          <w:p w14:paraId="070A6FC3" w14:textId="77777777" w:rsidR="001F0181" w:rsidRDefault="001F0181">
            <w:pPr>
              <w:pStyle w:val="TableHeadings"/>
              <w:jc w:val="left"/>
              <w:rPr>
                <w:rFonts w:eastAsia="MS PGothic"/>
                <w:lang w:eastAsia="ja-JP"/>
              </w:rPr>
            </w:pPr>
            <w:r>
              <w:rPr>
                <w:rFonts w:eastAsia="MS PGothic"/>
                <w:lang w:eastAsia="ja-JP"/>
              </w:rPr>
              <w:t>Process Medium:</w:t>
            </w:r>
          </w:p>
        </w:tc>
        <w:tc>
          <w:tcPr>
            <w:tcW w:w="2273" w:type="dxa"/>
            <w:tcBorders>
              <w:top w:val="single" w:sz="4" w:space="0" w:color="auto"/>
              <w:left w:val="single" w:sz="4" w:space="0" w:color="auto"/>
              <w:bottom w:val="single" w:sz="4" w:space="0" w:color="auto"/>
              <w:right w:val="single" w:sz="4" w:space="0" w:color="auto"/>
            </w:tcBorders>
            <w:hideMark/>
          </w:tcPr>
          <w:p w14:paraId="366E2F82" w14:textId="77777777" w:rsidR="001F0181" w:rsidRDefault="001F0181">
            <w:pPr>
              <w:pStyle w:val="Tables"/>
              <w:jc w:val="left"/>
              <w:rPr>
                <w:rFonts w:eastAsia="MS Mincho"/>
                <w:lang w:eastAsia="ja-JP"/>
              </w:rPr>
            </w:pPr>
            <w:r>
              <w:rPr>
                <w:rFonts w:eastAsia="MS Mincho"/>
                <w:lang w:eastAsia="ja-JP"/>
              </w:rPr>
              <w:t>Filter Paper</w:t>
            </w:r>
          </w:p>
        </w:tc>
      </w:tr>
      <w:tr w:rsidR="001F0181" w14:paraId="0F03A692"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6588C98A" w14:textId="77777777" w:rsidR="001F0181" w:rsidRDefault="001F0181">
            <w:pPr>
              <w:pStyle w:val="TableHeadings"/>
              <w:jc w:val="left"/>
              <w:rPr>
                <w:rFonts w:eastAsia="MS PGothic"/>
                <w:lang w:eastAsia="ja-JP"/>
              </w:rPr>
            </w:pPr>
            <w:r>
              <w:rPr>
                <w:rFonts w:eastAsia="MS PGothic"/>
                <w:lang w:eastAsia="ja-JP"/>
              </w:rPr>
              <w:t>Sample Holder:</w:t>
            </w:r>
          </w:p>
        </w:tc>
        <w:tc>
          <w:tcPr>
            <w:tcW w:w="2273" w:type="dxa"/>
            <w:tcBorders>
              <w:top w:val="single" w:sz="4" w:space="0" w:color="auto"/>
              <w:left w:val="single" w:sz="4" w:space="0" w:color="auto"/>
              <w:bottom w:val="single" w:sz="4" w:space="0" w:color="auto"/>
              <w:right w:val="single" w:sz="4" w:space="0" w:color="auto"/>
            </w:tcBorders>
            <w:hideMark/>
          </w:tcPr>
          <w:p w14:paraId="4BA8A566" w14:textId="77777777" w:rsidR="001F0181" w:rsidRDefault="001F0181">
            <w:pPr>
              <w:pStyle w:val="Tables"/>
              <w:jc w:val="left"/>
              <w:rPr>
                <w:rFonts w:eastAsia="MS Mincho"/>
                <w:lang w:eastAsia="ja-JP"/>
              </w:rPr>
            </w:pPr>
            <w:r>
              <w:rPr>
                <w:rFonts w:eastAsia="MS Mincho"/>
                <w:lang w:eastAsia="ja-JP"/>
              </w:rPr>
              <w:t>Standard</w:t>
            </w:r>
          </w:p>
        </w:tc>
        <w:tc>
          <w:tcPr>
            <w:tcW w:w="2122" w:type="dxa"/>
            <w:tcBorders>
              <w:top w:val="single" w:sz="4" w:space="0" w:color="auto"/>
              <w:left w:val="single" w:sz="4" w:space="0" w:color="auto"/>
              <w:bottom w:val="single" w:sz="4" w:space="0" w:color="auto"/>
              <w:right w:val="single" w:sz="4" w:space="0" w:color="auto"/>
            </w:tcBorders>
            <w:hideMark/>
          </w:tcPr>
          <w:p w14:paraId="1FDE13F9" w14:textId="77777777" w:rsidR="001F0181" w:rsidRDefault="001F0181">
            <w:pPr>
              <w:pStyle w:val="TableHeadings"/>
              <w:jc w:val="left"/>
              <w:rPr>
                <w:rFonts w:eastAsia="MS PGothic"/>
                <w:lang w:eastAsia="ja-JP"/>
              </w:rPr>
            </w:pPr>
            <w:r>
              <w:rPr>
                <w:rFonts w:eastAsia="MS PGothic"/>
                <w:lang w:eastAsia="ja-JP"/>
              </w:rPr>
              <w:t>Speed (deg/min):</w:t>
            </w:r>
          </w:p>
        </w:tc>
        <w:tc>
          <w:tcPr>
            <w:tcW w:w="2273" w:type="dxa"/>
            <w:tcBorders>
              <w:top w:val="single" w:sz="4" w:space="0" w:color="auto"/>
              <w:left w:val="single" w:sz="4" w:space="0" w:color="auto"/>
              <w:bottom w:val="single" w:sz="4" w:space="0" w:color="auto"/>
              <w:right w:val="single" w:sz="4" w:space="0" w:color="auto"/>
            </w:tcBorders>
            <w:hideMark/>
          </w:tcPr>
          <w:p w14:paraId="25B0E9BC" w14:textId="77777777" w:rsidR="001F0181" w:rsidRDefault="001F0181">
            <w:pPr>
              <w:pStyle w:val="Tables"/>
              <w:jc w:val="left"/>
              <w:rPr>
                <w:rFonts w:eastAsia="MS Mincho"/>
                <w:lang w:eastAsia="ja-JP"/>
              </w:rPr>
            </w:pPr>
            <w:r>
              <w:rPr>
                <w:rFonts w:eastAsia="MS Mincho"/>
                <w:lang w:eastAsia="ja-JP"/>
              </w:rPr>
              <w:t>0.5</w:t>
            </w:r>
          </w:p>
        </w:tc>
      </w:tr>
      <w:tr w:rsidR="001F0181" w14:paraId="679CCEEA"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1A19D747" w14:textId="77777777" w:rsidR="001F0181" w:rsidRDefault="001F0181">
            <w:pPr>
              <w:pStyle w:val="TableHeadings"/>
              <w:jc w:val="left"/>
              <w:rPr>
                <w:rFonts w:eastAsia="MS PGothic"/>
                <w:lang w:eastAsia="ja-JP"/>
              </w:rPr>
            </w:pPr>
            <w:r>
              <w:rPr>
                <w:rFonts w:eastAsia="MS PGothic"/>
                <w:lang w:eastAsia="ja-JP"/>
              </w:rPr>
              <w:t xml:space="preserve">Comment: </w:t>
            </w:r>
          </w:p>
        </w:tc>
        <w:tc>
          <w:tcPr>
            <w:tcW w:w="6668" w:type="dxa"/>
            <w:gridSpan w:val="3"/>
            <w:tcBorders>
              <w:top w:val="single" w:sz="4" w:space="0" w:color="auto"/>
              <w:left w:val="single" w:sz="4" w:space="0" w:color="auto"/>
              <w:bottom w:val="single" w:sz="4" w:space="0" w:color="auto"/>
              <w:right w:val="single" w:sz="4" w:space="0" w:color="auto"/>
            </w:tcBorders>
            <w:hideMark/>
          </w:tcPr>
          <w:p w14:paraId="6C648705" w14:textId="77777777" w:rsidR="001F0181" w:rsidRDefault="001F0181">
            <w:pPr>
              <w:pStyle w:val="Tables"/>
              <w:jc w:val="left"/>
              <w:rPr>
                <w:rFonts w:eastAsia="MS Mincho"/>
                <w:lang w:eastAsia="ja-JP"/>
              </w:rPr>
            </w:pPr>
            <w:r>
              <w:rPr>
                <w:rFonts w:eastAsia="MS Mincho"/>
                <w:lang w:eastAsia="ja-JP"/>
              </w:rPr>
              <w:t>Shifted -0.28 Quartz added for calibration</w:t>
            </w:r>
          </w:p>
        </w:tc>
      </w:tr>
    </w:tbl>
    <w:p w14:paraId="05BAC9D8" w14:textId="77777777"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p>
    <w:p w14:paraId="69DE06FC" w14:textId="77777777" w:rsidR="001F0181" w:rsidRDefault="001F0181" w:rsidP="001F0181">
      <w:pPr>
        <w:pStyle w:val="Heading3"/>
      </w:pPr>
      <w:r>
        <w:rPr>
          <w:b w:val="0"/>
        </w:rPr>
        <w:t>Analysis Results</w:t>
      </w:r>
    </w:p>
    <w:p w14:paraId="05BECF23" w14:textId="77777777"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224"/>
      </w:tblGrid>
      <w:tr w:rsidR="001F0181" w14:paraId="6D4D36AB" w14:textId="77777777" w:rsidTr="001F0181">
        <w:trPr>
          <w:trHeight w:val="397"/>
        </w:trPr>
        <w:tc>
          <w:tcPr>
            <w:tcW w:w="1701" w:type="dxa"/>
            <w:tcBorders>
              <w:top w:val="single" w:sz="4" w:space="0" w:color="auto"/>
              <w:left w:val="single" w:sz="4" w:space="0" w:color="auto"/>
              <w:bottom w:val="single" w:sz="4" w:space="0" w:color="auto"/>
              <w:right w:val="single" w:sz="4" w:space="0" w:color="auto"/>
            </w:tcBorders>
            <w:vAlign w:val="center"/>
            <w:hideMark/>
          </w:tcPr>
          <w:p w14:paraId="041D202D" w14:textId="77777777" w:rsidR="001F0181" w:rsidRDefault="001F0181">
            <w:pPr>
              <w:pStyle w:val="TableHeadings"/>
              <w:spacing w:line="240" w:lineRule="auto"/>
              <w:jc w:val="left"/>
              <w:rPr>
                <w:rFonts w:eastAsia="MS PGothic"/>
                <w:lang w:val="en-US" w:eastAsia="ja-JP"/>
              </w:rPr>
            </w:pPr>
            <w:r>
              <w:rPr>
                <w:rFonts w:eastAsia="MS PGothic"/>
                <w:lang w:eastAsia="ja-JP"/>
              </w:rPr>
              <w:t>Phase name</w:t>
            </w:r>
          </w:p>
        </w:tc>
        <w:tc>
          <w:tcPr>
            <w:tcW w:w="7225" w:type="dxa"/>
            <w:tcBorders>
              <w:top w:val="single" w:sz="4" w:space="0" w:color="auto"/>
              <w:left w:val="single" w:sz="4" w:space="0" w:color="auto"/>
              <w:bottom w:val="single" w:sz="4" w:space="0" w:color="auto"/>
              <w:right w:val="single" w:sz="4" w:space="0" w:color="auto"/>
            </w:tcBorders>
            <w:vAlign w:val="center"/>
            <w:hideMark/>
          </w:tcPr>
          <w:p w14:paraId="6C680323" w14:textId="77777777" w:rsidR="001F0181" w:rsidRDefault="001F0181">
            <w:pPr>
              <w:pStyle w:val="TableHeadings"/>
              <w:spacing w:line="240" w:lineRule="auto"/>
              <w:jc w:val="left"/>
              <w:rPr>
                <w:rFonts w:eastAsia="MS PGothic"/>
                <w:lang w:eastAsia="ja-JP"/>
              </w:rPr>
            </w:pPr>
            <w:r>
              <w:rPr>
                <w:rFonts w:eastAsia="MS PGothic"/>
                <w:lang w:eastAsia="ja-JP"/>
              </w:rPr>
              <w:t>Formula</w:t>
            </w:r>
          </w:p>
        </w:tc>
      </w:tr>
      <w:tr w:rsidR="001F0181" w14:paraId="35C1904A" w14:textId="77777777" w:rsidTr="001F0181">
        <w:trPr>
          <w:trHeight w:val="283"/>
        </w:trPr>
        <w:tc>
          <w:tcPr>
            <w:tcW w:w="1701" w:type="dxa"/>
            <w:tcBorders>
              <w:top w:val="single" w:sz="4" w:space="0" w:color="auto"/>
              <w:left w:val="single" w:sz="4" w:space="0" w:color="auto"/>
              <w:bottom w:val="single" w:sz="4" w:space="0" w:color="auto"/>
              <w:right w:val="single" w:sz="4" w:space="0" w:color="auto"/>
            </w:tcBorders>
            <w:vAlign w:val="center"/>
            <w:hideMark/>
          </w:tcPr>
          <w:p w14:paraId="4637401F" w14:textId="77777777" w:rsidR="001F0181" w:rsidRDefault="001F0181">
            <w:pPr>
              <w:pStyle w:val="Tables"/>
              <w:spacing w:line="240" w:lineRule="auto"/>
              <w:jc w:val="left"/>
              <w:rPr>
                <w:rFonts w:eastAsia="MS Mincho"/>
                <w:lang w:eastAsia="ja-JP"/>
              </w:rPr>
            </w:pPr>
            <w:r>
              <w:rPr>
                <w:rFonts w:eastAsia="MS Mincho"/>
                <w:lang w:eastAsia="ja-JP"/>
              </w:rPr>
              <w:t>Halite</w:t>
            </w:r>
          </w:p>
        </w:tc>
        <w:tc>
          <w:tcPr>
            <w:tcW w:w="7225" w:type="dxa"/>
            <w:tcBorders>
              <w:top w:val="single" w:sz="4" w:space="0" w:color="auto"/>
              <w:left w:val="single" w:sz="4" w:space="0" w:color="auto"/>
              <w:bottom w:val="single" w:sz="4" w:space="0" w:color="auto"/>
              <w:right w:val="single" w:sz="4" w:space="0" w:color="auto"/>
            </w:tcBorders>
            <w:vAlign w:val="center"/>
            <w:hideMark/>
          </w:tcPr>
          <w:p w14:paraId="50A3C4CB" w14:textId="77777777" w:rsidR="001F0181" w:rsidRDefault="001F0181">
            <w:pPr>
              <w:pStyle w:val="Tables"/>
              <w:spacing w:line="240" w:lineRule="auto"/>
              <w:jc w:val="left"/>
              <w:rPr>
                <w:rFonts w:eastAsia="MS Mincho"/>
                <w:lang w:eastAsia="ja-JP"/>
              </w:rPr>
            </w:pPr>
            <w:r>
              <w:rPr>
                <w:rFonts w:eastAsia="MS Mincho"/>
                <w:lang w:eastAsia="ja-JP"/>
              </w:rPr>
              <w:t>Na Cl</w:t>
            </w:r>
          </w:p>
        </w:tc>
      </w:tr>
      <w:tr w:rsidR="001F0181" w14:paraId="2FE6B8F8" w14:textId="77777777" w:rsidTr="001F0181">
        <w:trPr>
          <w:trHeight w:val="283"/>
        </w:trPr>
        <w:tc>
          <w:tcPr>
            <w:tcW w:w="1701" w:type="dxa"/>
            <w:tcBorders>
              <w:top w:val="single" w:sz="4" w:space="0" w:color="auto"/>
              <w:left w:val="single" w:sz="4" w:space="0" w:color="auto"/>
              <w:bottom w:val="single" w:sz="4" w:space="0" w:color="auto"/>
              <w:right w:val="single" w:sz="4" w:space="0" w:color="auto"/>
            </w:tcBorders>
            <w:vAlign w:val="center"/>
            <w:hideMark/>
          </w:tcPr>
          <w:p w14:paraId="5DC939FA" w14:textId="77777777" w:rsidR="001F0181" w:rsidRDefault="001F0181">
            <w:pPr>
              <w:pStyle w:val="Tables"/>
              <w:spacing w:line="240" w:lineRule="auto"/>
              <w:jc w:val="left"/>
              <w:rPr>
                <w:rFonts w:eastAsia="MS Mincho"/>
                <w:lang w:eastAsia="ja-JP"/>
              </w:rPr>
            </w:pPr>
            <w:r>
              <w:rPr>
                <w:rFonts w:eastAsia="MS Mincho"/>
                <w:lang w:eastAsia="ja-JP"/>
              </w:rPr>
              <w:t>Hematite</w:t>
            </w:r>
          </w:p>
        </w:tc>
        <w:tc>
          <w:tcPr>
            <w:tcW w:w="7225" w:type="dxa"/>
            <w:tcBorders>
              <w:top w:val="single" w:sz="4" w:space="0" w:color="auto"/>
              <w:left w:val="single" w:sz="4" w:space="0" w:color="auto"/>
              <w:bottom w:val="single" w:sz="4" w:space="0" w:color="auto"/>
              <w:right w:val="single" w:sz="4" w:space="0" w:color="auto"/>
            </w:tcBorders>
            <w:vAlign w:val="center"/>
            <w:hideMark/>
          </w:tcPr>
          <w:p w14:paraId="0BC21686" w14:textId="77777777" w:rsidR="001F0181" w:rsidRDefault="001F0181">
            <w:pPr>
              <w:spacing w:after="0" w:line="240" w:lineRule="auto"/>
              <w:rPr>
                <w:sz w:val="18"/>
                <w:szCs w:val="18"/>
                <w:lang w:eastAsia="en-AU"/>
              </w:rPr>
            </w:pPr>
            <w:r>
              <w:rPr>
                <w:sz w:val="18"/>
                <w:szCs w:val="18"/>
              </w:rPr>
              <w:t>Fe</w:t>
            </w:r>
            <w:r>
              <w:rPr>
                <w:sz w:val="18"/>
                <w:szCs w:val="18"/>
                <w:vertAlign w:val="subscript"/>
              </w:rPr>
              <w:t>2</w:t>
            </w:r>
            <w:r>
              <w:rPr>
                <w:sz w:val="18"/>
                <w:szCs w:val="18"/>
              </w:rPr>
              <w:t>O</w:t>
            </w:r>
            <w:r>
              <w:rPr>
                <w:sz w:val="18"/>
                <w:szCs w:val="18"/>
                <w:vertAlign w:val="subscript"/>
              </w:rPr>
              <w:t>3</w:t>
            </w:r>
          </w:p>
        </w:tc>
      </w:tr>
      <w:tr w:rsidR="001F0181" w14:paraId="7EFF36B1" w14:textId="77777777" w:rsidTr="001F0181">
        <w:trPr>
          <w:trHeight w:val="283"/>
        </w:trPr>
        <w:tc>
          <w:tcPr>
            <w:tcW w:w="1701" w:type="dxa"/>
            <w:tcBorders>
              <w:top w:val="single" w:sz="4" w:space="0" w:color="auto"/>
              <w:left w:val="single" w:sz="4" w:space="0" w:color="auto"/>
              <w:bottom w:val="single" w:sz="4" w:space="0" w:color="auto"/>
              <w:right w:val="single" w:sz="4" w:space="0" w:color="auto"/>
            </w:tcBorders>
            <w:vAlign w:val="center"/>
            <w:hideMark/>
          </w:tcPr>
          <w:p w14:paraId="4152D4F7" w14:textId="77777777" w:rsidR="001F0181" w:rsidRDefault="001F0181">
            <w:pPr>
              <w:pStyle w:val="Tables"/>
              <w:spacing w:line="240" w:lineRule="auto"/>
              <w:jc w:val="left"/>
              <w:rPr>
                <w:rFonts w:eastAsia="MS Mincho"/>
                <w:lang w:eastAsia="ja-JP"/>
              </w:rPr>
            </w:pPr>
            <w:r>
              <w:rPr>
                <w:rFonts w:eastAsia="MS Mincho"/>
                <w:lang w:eastAsia="ja-JP"/>
              </w:rPr>
              <w:t>Magnetite</w:t>
            </w:r>
          </w:p>
        </w:tc>
        <w:tc>
          <w:tcPr>
            <w:tcW w:w="7225" w:type="dxa"/>
            <w:tcBorders>
              <w:top w:val="single" w:sz="4" w:space="0" w:color="auto"/>
              <w:left w:val="single" w:sz="4" w:space="0" w:color="auto"/>
              <w:bottom w:val="single" w:sz="4" w:space="0" w:color="auto"/>
              <w:right w:val="single" w:sz="4" w:space="0" w:color="auto"/>
            </w:tcBorders>
            <w:vAlign w:val="center"/>
            <w:hideMark/>
          </w:tcPr>
          <w:p w14:paraId="21C0DD87" w14:textId="77777777" w:rsidR="001F0181" w:rsidRDefault="001F0181">
            <w:pPr>
              <w:spacing w:after="0" w:line="240" w:lineRule="auto"/>
              <w:rPr>
                <w:sz w:val="18"/>
                <w:szCs w:val="18"/>
                <w:lang w:eastAsia="en-AU"/>
              </w:rPr>
            </w:pPr>
            <w:r>
              <w:rPr>
                <w:sz w:val="18"/>
                <w:szCs w:val="18"/>
              </w:rPr>
              <w:t>Fe</w:t>
            </w:r>
            <w:r>
              <w:rPr>
                <w:sz w:val="18"/>
                <w:szCs w:val="18"/>
                <w:vertAlign w:val="superscript"/>
              </w:rPr>
              <w:t>2+</w:t>
            </w:r>
            <w:r>
              <w:rPr>
                <w:sz w:val="18"/>
                <w:szCs w:val="18"/>
              </w:rPr>
              <w:t>Fe</w:t>
            </w:r>
            <w:r>
              <w:rPr>
                <w:sz w:val="18"/>
                <w:szCs w:val="18"/>
                <w:vertAlign w:val="superscript"/>
              </w:rPr>
              <w:t>3+</w:t>
            </w:r>
            <w:r>
              <w:rPr>
                <w:sz w:val="18"/>
                <w:szCs w:val="18"/>
                <w:vertAlign w:val="subscript"/>
              </w:rPr>
              <w:t>2</w:t>
            </w:r>
            <w:r>
              <w:rPr>
                <w:sz w:val="18"/>
                <w:szCs w:val="18"/>
              </w:rPr>
              <w:t>O</w:t>
            </w:r>
            <w:r>
              <w:rPr>
                <w:sz w:val="18"/>
                <w:szCs w:val="18"/>
                <w:vertAlign w:val="subscript"/>
              </w:rPr>
              <w:t>4</w:t>
            </w:r>
          </w:p>
        </w:tc>
      </w:tr>
      <w:tr w:rsidR="001F0181" w14:paraId="0EE3A6D7" w14:textId="77777777" w:rsidTr="001F0181">
        <w:trPr>
          <w:trHeight w:val="283"/>
        </w:trPr>
        <w:tc>
          <w:tcPr>
            <w:tcW w:w="1701" w:type="dxa"/>
            <w:tcBorders>
              <w:top w:val="single" w:sz="4" w:space="0" w:color="auto"/>
              <w:left w:val="single" w:sz="4" w:space="0" w:color="auto"/>
              <w:bottom w:val="single" w:sz="4" w:space="0" w:color="auto"/>
              <w:right w:val="single" w:sz="4" w:space="0" w:color="auto"/>
            </w:tcBorders>
            <w:vAlign w:val="center"/>
            <w:hideMark/>
          </w:tcPr>
          <w:p w14:paraId="1FE21C6A" w14:textId="77777777" w:rsidR="001F0181" w:rsidRDefault="001F0181">
            <w:pPr>
              <w:pStyle w:val="Tables"/>
              <w:spacing w:line="240" w:lineRule="auto"/>
              <w:jc w:val="left"/>
              <w:rPr>
                <w:rFonts w:eastAsia="MS Mincho"/>
                <w:lang w:eastAsia="ja-JP"/>
              </w:rPr>
            </w:pPr>
            <w:r>
              <w:rPr>
                <w:rFonts w:eastAsia="MS Mincho"/>
                <w:lang w:eastAsia="ja-JP"/>
              </w:rPr>
              <w:t>Filter Substrate</w:t>
            </w:r>
          </w:p>
        </w:tc>
        <w:tc>
          <w:tcPr>
            <w:tcW w:w="7225" w:type="dxa"/>
            <w:tcBorders>
              <w:top w:val="single" w:sz="4" w:space="0" w:color="auto"/>
              <w:left w:val="single" w:sz="4" w:space="0" w:color="auto"/>
              <w:bottom w:val="single" w:sz="4" w:space="0" w:color="auto"/>
              <w:right w:val="single" w:sz="4" w:space="0" w:color="auto"/>
            </w:tcBorders>
            <w:vAlign w:val="center"/>
          </w:tcPr>
          <w:p w14:paraId="4068C894" w14:textId="77777777" w:rsidR="001F0181" w:rsidRDefault="001F0181">
            <w:pPr>
              <w:spacing w:after="0" w:line="240" w:lineRule="auto"/>
              <w:rPr>
                <w:sz w:val="18"/>
                <w:szCs w:val="18"/>
              </w:rPr>
            </w:pPr>
          </w:p>
        </w:tc>
      </w:tr>
      <w:tr w:rsidR="001F0181" w14:paraId="00B119E8" w14:textId="77777777" w:rsidTr="001F0181">
        <w:trPr>
          <w:trHeight w:val="283"/>
        </w:trPr>
        <w:tc>
          <w:tcPr>
            <w:tcW w:w="1701" w:type="dxa"/>
            <w:tcBorders>
              <w:top w:val="single" w:sz="4" w:space="0" w:color="auto"/>
              <w:left w:val="single" w:sz="4" w:space="0" w:color="auto"/>
              <w:bottom w:val="single" w:sz="4" w:space="0" w:color="auto"/>
              <w:right w:val="single" w:sz="4" w:space="0" w:color="auto"/>
            </w:tcBorders>
            <w:vAlign w:val="center"/>
            <w:hideMark/>
          </w:tcPr>
          <w:p w14:paraId="4E844E1C" w14:textId="77777777" w:rsidR="001F0181" w:rsidRDefault="001F0181">
            <w:pPr>
              <w:pStyle w:val="Tables"/>
              <w:spacing w:line="240" w:lineRule="auto"/>
              <w:jc w:val="left"/>
              <w:rPr>
                <w:rFonts w:eastAsia="MS Mincho"/>
                <w:lang w:eastAsia="ja-JP"/>
              </w:rPr>
            </w:pPr>
            <w:r>
              <w:rPr>
                <w:rFonts w:eastAsia="MS Mincho"/>
                <w:lang w:eastAsia="ja-JP"/>
              </w:rPr>
              <w:t>Sample Holder</w:t>
            </w:r>
          </w:p>
        </w:tc>
        <w:tc>
          <w:tcPr>
            <w:tcW w:w="7225" w:type="dxa"/>
            <w:tcBorders>
              <w:top w:val="single" w:sz="4" w:space="0" w:color="auto"/>
              <w:left w:val="single" w:sz="4" w:space="0" w:color="auto"/>
              <w:bottom w:val="single" w:sz="4" w:space="0" w:color="auto"/>
              <w:right w:val="single" w:sz="4" w:space="0" w:color="auto"/>
            </w:tcBorders>
            <w:vAlign w:val="center"/>
          </w:tcPr>
          <w:p w14:paraId="44B5775E" w14:textId="77777777" w:rsidR="001F0181" w:rsidRDefault="001F0181">
            <w:pPr>
              <w:spacing w:after="0" w:line="240" w:lineRule="auto"/>
              <w:rPr>
                <w:sz w:val="18"/>
                <w:szCs w:val="18"/>
              </w:rPr>
            </w:pPr>
          </w:p>
        </w:tc>
      </w:tr>
    </w:tbl>
    <w:p w14:paraId="253B9B12" w14:textId="77777777" w:rsidR="001F0181" w:rsidRDefault="001F0181" w:rsidP="001F0181">
      <w:pPr>
        <w:widowControl w:val="0"/>
        <w:adjustRightInd w:val="0"/>
        <w:snapToGrid w:val="0"/>
        <w:spacing w:after="0" w:line="240" w:lineRule="auto"/>
        <w:jc w:val="both"/>
        <w:textAlignment w:val="baseline"/>
        <w:rPr>
          <w:rFonts w:eastAsia="MS Mincho"/>
          <w:sz w:val="20"/>
          <w:lang w:val="en-US" w:eastAsia="ja-JP"/>
        </w:rPr>
      </w:pPr>
    </w:p>
    <w:p w14:paraId="7AB8C772" w14:textId="77777777" w:rsidR="001F0181" w:rsidRDefault="001F0181" w:rsidP="001F0181">
      <w:pPr>
        <w:pStyle w:val="Captions"/>
        <w:spacing w:line="240" w:lineRule="auto"/>
        <w:rPr>
          <w:rFonts w:eastAsia="MS PGothic"/>
          <w:b/>
          <w:lang w:val="en-US" w:eastAsia="ja-JP"/>
        </w:rPr>
      </w:pPr>
      <w:r>
        <w:rPr>
          <w:rFonts w:eastAsia="MS PGothic"/>
          <w:b/>
          <w:lang w:eastAsia="ja-JP"/>
        </w:rPr>
        <w:t>Notes</w:t>
      </w:r>
    </w:p>
    <w:p w14:paraId="1DC857D1" w14:textId="77777777" w:rsidR="001F0181" w:rsidRDefault="001F0181" w:rsidP="001F0181">
      <w:pPr>
        <w:pStyle w:val="Captions"/>
        <w:spacing w:line="240" w:lineRule="auto"/>
        <w:rPr>
          <w:rFonts w:eastAsia="MS Mincho"/>
          <w:lang w:eastAsia="ja-JP"/>
        </w:rPr>
      </w:pPr>
      <w:r>
        <w:rPr>
          <w:rFonts w:eastAsia="MS Mincho"/>
          <w:lang w:eastAsia="ja-JP"/>
        </w:rPr>
        <w:t xml:space="preserve">Peak overlap may interfere with identifications and quantitative calculations.  </w:t>
      </w:r>
    </w:p>
    <w:p w14:paraId="29DD9E4E" w14:textId="77777777" w:rsidR="001F0181" w:rsidRDefault="001F0181" w:rsidP="001F0181">
      <w:pPr>
        <w:pStyle w:val="Captions"/>
        <w:spacing w:line="240" w:lineRule="auto"/>
        <w:rPr>
          <w:rFonts w:eastAsia="MS PGothic"/>
          <w:szCs w:val="18"/>
          <w:lang w:eastAsia="ja-JP"/>
        </w:rPr>
      </w:pPr>
      <w:r>
        <w:rPr>
          <w:rFonts w:eastAsia="MS Mincho"/>
          <w:lang w:eastAsia="ja-JP"/>
        </w:rPr>
        <w:t>Amorphous minerals and minerals present in trace amounts may not be detected.</w:t>
      </w:r>
    </w:p>
    <w:p w14:paraId="360EE4B6" w14:textId="77777777"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p>
    <w:p w14:paraId="7468F3CE" w14:textId="77777777" w:rsidR="001F0181" w:rsidRDefault="001F0181" w:rsidP="001F0181">
      <w:pPr>
        <w:pStyle w:val="Heading3"/>
      </w:pPr>
      <w:r>
        <w:rPr>
          <w:b w:val="0"/>
        </w:rPr>
        <w:t>Peak List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97"/>
        <w:gridCol w:w="1297"/>
        <w:gridCol w:w="2217"/>
        <w:gridCol w:w="2835"/>
        <w:gridCol w:w="1985"/>
      </w:tblGrid>
      <w:tr w:rsidR="001F0181" w14:paraId="57B5BB10" w14:textId="77777777" w:rsidTr="001F0181">
        <w:tc>
          <w:tcPr>
            <w:tcW w:w="597" w:type="dxa"/>
            <w:tcBorders>
              <w:top w:val="single" w:sz="4" w:space="0" w:color="auto"/>
              <w:left w:val="nil"/>
              <w:bottom w:val="single" w:sz="4" w:space="0" w:color="auto"/>
              <w:right w:val="nil"/>
            </w:tcBorders>
            <w:hideMark/>
          </w:tcPr>
          <w:p w14:paraId="795E0FEE"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No.</w:t>
            </w:r>
          </w:p>
        </w:tc>
        <w:tc>
          <w:tcPr>
            <w:tcW w:w="1297" w:type="dxa"/>
            <w:tcBorders>
              <w:top w:val="single" w:sz="4" w:space="0" w:color="auto"/>
              <w:left w:val="nil"/>
              <w:bottom w:val="single" w:sz="4" w:space="0" w:color="auto"/>
              <w:right w:val="nil"/>
            </w:tcBorders>
            <w:hideMark/>
          </w:tcPr>
          <w:p w14:paraId="28962575"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2-theta(deg)</w:t>
            </w:r>
          </w:p>
        </w:tc>
        <w:tc>
          <w:tcPr>
            <w:tcW w:w="2217" w:type="dxa"/>
            <w:tcBorders>
              <w:top w:val="single" w:sz="4" w:space="0" w:color="auto"/>
              <w:left w:val="nil"/>
              <w:bottom w:val="single" w:sz="4" w:space="0" w:color="auto"/>
              <w:right w:val="nil"/>
            </w:tcBorders>
            <w:hideMark/>
          </w:tcPr>
          <w:p w14:paraId="2327C70F"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d(ang.)</w:t>
            </w:r>
          </w:p>
        </w:tc>
        <w:tc>
          <w:tcPr>
            <w:tcW w:w="2835" w:type="dxa"/>
            <w:tcBorders>
              <w:top w:val="single" w:sz="4" w:space="0" w:color="auto"/>
              <w:left w:val="nil"/>
              <w:bottom w:val="single" w:sz="4" w:space="0" w:color="auto"/>
              <w:right w:val="nil"/>
            </w:tcBorders>
            <w:hideMark/>
          </w:tcPr>
          <w:p w14:paraId="480C3DDA"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Phase name</w:t>
            </w:r>
          </w:p>
        </w:tc>
        <w:tc>
          <w:tcPr>
            <w:tcW w:w="1985" w:type="dxa"/>
            <w:tcBorders>
              <w:top w:val="single" w:sz="4" w:space="0" w:color="auto"/>
              <w:left w:val="nil"/>
              <w:bottom w:val="single" w:sz="4" w:space="0" w:color="auto"/>
              <w:right w:val="nil"/>
            </w:tcBorders>
            <w:hideMark/>
          </w:tcPr>
          <w:p w14:paraId="18AD9EE7"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Rel. int. I(</w:t>
            </w:r>
            <w:proofErr w:type="spellStart"/>
            <w:r>
              <w:rPr>
                <w:rFonts w:eastAsia="MS PGothic"/>
                <w:sz w:val="18"/>
                <w:szCs w:val="18"/>
                <w:lang w:val="en-US" w:eastAsia="ja-JP"/>
              </w:rPr>
              <w:t>a.u</w:t>
            </w:r>
            <w:proofErr w:type="spellEnd"/>
            <w:r>
              <w:rPr>
                <w:rFonts w:eastAsia="MS PGothic"/>
                <w:sz w:val="18"/>
                <w:szCs w:val="18"/>
                <w:lang w:val="en-US" w:eastAsia="ja-JP"/>
              </w:rPr>
              <w:t>.)</w:t>
            </w:r>
          </w:p>
        </w:tc>
      </w:tr>
      <w:tr w:rsidR="001F0181" w14:paraId="3A9E6915" w14:textId="77777777" w:rsidTr="001F0181">
        <w:trPr>
          <w:trHeight w:hRule="exact" w:val="255"/>
        </w:trPr>
        <w:tc>
          <w:tcPr>
            <w:tcW w:w="597" w:type="dxa"/>
            <w:tcBorders>
              <w:top w:val="single" w:sz="4" w:space="0" w:color="auto"/>
              <w:left w:val="nil"/>
              <w:bottom w:val="single" w:sz="4" w:space="0" w:color="auto"/>
              <w:right w:val="nil"/>
            </w:tcBorders>
            <w:vAlign w:val="center"/>
            <w:hideMark/>
          </w:tcPr>
          <w:p w14:paraId="71D64906"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1</w:t>
            </w:r>
          </w:p>
        </w:tc>
        <w:tc>
          <w:tcPr>
            <w:tcW w:w="1297" w:type="dxa"/>
            <w:tcBorders>
              <w:top w:val="single" w:sz="4" w:space="0" w:color="auto"/>
              <w:left w:val="nil"/>
              <w:bottom w:val="single" w:sz="4" w:space="0" w:color="auto"/>
              <w:right w:val="nil"/>
            </w:tcBorders>
            <w:vAlign w:val="center"/>
            <w:hideMark/>
          </w:tcPr>
          <w:p w14:paraId="44BC60D1"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18.085(16)</w:t>
            </w:r>
          </w:p>
        </w:tc>
        <w:tc>
          <w:tcPr>
            <w:tcW w:w="2217" w:type="dxa"/>
            <w:tcBorders>
              <w:top w:val="single" w:sz="4" w:space="0" w:color="auto"/>
              <w:left w:val="nil"/>
              <w:bottom w:val="single" w:sz="4" w:space="0" w:color="auto"/>
              <w:right w:val="nil"/>
            </w:tcBorders>
            <w:vAlign w:val="center"/>
            <w:hideMark/>
          </w:tcPr>
          <w:p w14:paraId="09DB12A9"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4.901(4)</w:t>
            </w:r>
          </w:p>
        </w:tc>
        <w:tc>
          <w:tcPr>
            <w:tcW w:w="2835" w:type="dxa"/>
            <w:tcBorders>
              <w:top w:val="single" w:sz="4" w:space="0" w:color="auto"/>
              <w:left w:val="nil"/>
              <w:bottom w:val="single" w:sz="4" w:space="0" w:color="auto"/>
              <w:right w:val="nil"/>
            </w:tcBorders>
            <w:vAlign w:val="center"/>
            <w:hideMark/>
          </w:tcPr>
          <w:p w14:paraId="3467A3FA"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Filter Substrate</w:t>
            </w:r>
          </w:p>
        </w:tc>
        <w:tc>
          <w:tcPr>
            <w:tcW w:w="1985" w:type="dxa"/>
            <w:tcBorders>
              <w:top w:val="single" w:sz="4" w:space="0" w:color="auto"/>
              <w:left w:val="nil"/>
              <w:bottom w:val="single" w:sz="4" w:space="0" w:color="auto"/>
              <w:right w:val="nil"/>
            </w:tcBorders>
            <w:vAlign w:val="center"/>
            <w:hideMark/>
          </w:tcPr>
          <w:p w14:paraId="070A8BB6"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100.00</w:t>
            </w:r>
          </w:p>
        </w:tc>
      </w:tr>
      <w:tr w:rsidR="001F0181" w14:paraId="6878EF1E" w14:textId="77777777" w:rsidTr="001F0181">
        <w:trPr>
          <w:trHeight w:hRule="exact" w:val="255"/>
        </w:trPr>
        <w:tc>
          <w:tcPr>
            <w:tcW w:w="597" w:type="dxa"/>
            <w:tcBorders>
              <w:top w:val="single" w:sz="4" w:space="0" w:color="auto"/>
              <w:left w:val="nil"/>
              <w:bottom w:val="single" w:sz="4" w:space="0" w:color="auto"/>
              <w:right w:val="nil"/>
            </w:tcBorders>
            <w:vAlign w:val="center"/>
            <w:hideMark/>
          </w:tcPr>
          <w:p w14:paraId="6A322BA9"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w:t>
            </w:r>
          </w:p>
        </w:tc>
        <w:tc>
          <w:tcPr>
            <w:tcW w:w="1297" w:type="dxa"/>
            <w:tcBorders>
              <w:top w:val="single" w:sz="4" w:space="0" w:color="auto"/>
              <w:left w:val="nil"/>
              <w:bottom w:val="single" w:sz="4" w:space="0" w:color="auto"/>
              <w:right w:val="nil"/>
            </w:tcBorders>
            <w:vAlign w:val="center"/>
            <w:hideMark/>
          </w:tcPr>
          <w:p w14:paraId="21C1D4DA"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31.64(4)</w:t>
            </w:r>
          </w:p>
        </w:tc>
        <w:tc>
          <w:tcPr>
            <w:tcW w:w="2217" w:type="dxa"/>
            <w:tcBorders>
              <w:top w:val="single" w:sz="4" w:space="0" w:color="auto"/>
              <w:left w:val="nil"/>
              <w:bottom w:val="single" w:sz="4" w:space="0" w:color="auto"/>
              <w:right w:val="nil"/>
            </w:tcBorders>
            <w:vAlign w:val="center"/>
            <w:hideMark/>
          </w:tcPr>
          <w:p w14:paraId="240F7C99"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2.826(3)</w:t>
            </w:r>
          </w:p>
        </w:tc>
        <w:tc>
          <w:tcPr>
            <w:tcW w:w="2835" w:type="dxa"/>
            <w:tcBorders>
              <w:top w:val="single" w:sz="4" w:space="0" w:color="auto"/>
              <w:left w:val="nil"/>
              <w:bottom w:val="single" w:sz="4" w:space="0" w:color="auto"/>
              <w:right w:val="nil"/>
            </w:tcBorders>
            <w:vAlign w:val="center"/>
            <w:hideMark/>
          </w:tcPr>
          <w:p w14:paraId="012BC56A"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proofErr w:type="gramStart"/>
            <w:r>
              <w:rPr>
                <w:rFonts w:eastAsia="MS PGothic"/>
                <w:sz w:val="18"/>
                <w:szCs w:val="18"/>
                <w:lang w:val="en-US" w:eastAsia="ja-JP"/>
              </w:rPr>
              <w:t>Halite(</w:t>
            </w:r>
            <w:proofErr w:type="gramEnd"/>
            <w:r>
              <w:rPr>
                <w:rFonts w:eastAsia="MS PGothic"/>
                <w:sz w:val="18"/>
                <w:szCs w:val="18"/>
                <w:lang w:val="en-US" w:eastAsia="ja-JP"/>
              </w:rPr>
              <w:t>2,0,0)</w:t>
            </w:r>
          </w:p>
        </w:tc>
        <w:tc>
          <w:tcPr>
            <w:tcW w:w="1985" w:type="dxa"/>
            <w:tcBorders>
              <w:top w:val="single" w:sz="4" w:space="0" w:color="auto"/>
              <w:left w:val="nil"/>
              <w:bottom w:val="single" w:sz="4" w:space="0" w:color="auto"/>
              <w:right w:val="nil"/>
            </w:tcBorders>
            <w:vAlign w:val="center"/>
            <w:hideMark/>
          </w:tcPr>
          <w:p w14:paraId="07412018"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11.59</w:t>
            </w:r>
          </w:p>
        </w:tc>
      </w:tr>
      <w:tr w:rsidR="001F0181" w14:paraId="18C36548" w14:textId="77777777" w:rsidTr="001F0181">
        <w:trPr>
          <w:trHeight w:hRule="exact" w:val="255"/>
        </w:trPr>
        <w:tc>
          <w:tcPr>
            <w:tcW w:w="597" w:type="dxa"/>
            <w:tcBorders>
              <w:top w:val="single" w:sz="4" w:space="0" w:color="auto"/>
              <w:left w:val="nil"/>
              <w:bottom w:val="single" w:sz="4" w:space="0" w:color="auto"/>
              <w:right w:val="nil"/>
            </w:tcBorders>
            <w:vAlign w:val="center"/>
            <w:hideMark/>
          </w:tcPr>
          <w:p w14:paraId="027A324C"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3</w:t>
            </w:r>
          </w:p>
        </w:tc>
        <w:tc>
          <w:tcPr>
            <w:tcW w:w="1297" w:type="dxa"/>
            <w:tcBorders>
              <w:top w:val="single" w:sz="4" w:space="0" w:color="auto"/>
              <w:left w:val="nil"/>
              <w:bottom w:val="single" w:sz="4" w:space="0" w:color="auto"/>
              <w:right w:val="nil"/>
            </w:tcBorders>
            <w:vAlign w:val="center"/>
            <w:hideMark/>
          </w:tcPr>
          <w:p w14:paraId="24E8480E"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33.13(7)</w:t>
            </w:r>
          </w:p>
        </w:tc>
        <w:tc>
          <w:tcPr>
            <w:tcW w:w="2217" w:type="dxa"/>
            <w:tcBorders>
              <w:top w:val="single" w:sz="4" w:space="0" w:color="auto"/>
              <w:left w:val="nil"/>
              <w:bottom w:val="single" w:sz="4" w:space="0" w:color="auto"/>
              <w:right w:val="nil"/>
            </w:tcBorders>
            <w:vAlign w:val="center"/>
            <w:hideMark/>
          </w:tcPr>
          <w:p w14:paraId="7E210EA3"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2.702(5)</w:t>
            </w:r>
          </w:p>
        </w:tc>
        <w:tc>
          <w:tcPr>
            <w:tcW w:w="2835" w:type="dxa"/>
            <w:tcBorders>
              <w:top w:val="single" w:sz="4" w:space="0" w:color="auto"/>
              <w:left w:val="nil"/>
              <w:bottom w:val="single" w:sz="4" w:space="0" w:color="auto"/>
              <w:right w:val="nil"/>
            </w:tcBorders>
            <w:vAlign w:val="center"/>
            <w:hideMark/>
          </w:tcPr>
          <w:p w14:paraId="553B73FB"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proofErr w:type="gramStart"/>
            <w:r>
              <w:rPr>
                <w:rFonts w:eastAsia="MS PGothic"/>
                <w:sz w:val="18"/>
                <w:szCs w:val="18"/>
                <w:lang w:val="en-US" w:eastAsia="ja-JP"/>
              </w:rPr>
              <w:t>Hematite(</w:t>
            </w:r>
            <w:proofErr w:type="gramEnd"/>
            <w:r>
              <w:rPr>
                <w:rFonts w:eastAsia="MS PGothic"/>
                <w:sz w:val="18"/>
                <w:szCs w:val="18"/>
                <w:lang w:val="en-US" w:eastAsia="ja-JP"/>
              </w:rPr>
              <w:t>1,0,4)</w:t>
            </w:r>
          </w:p>
        </w:tc>
        <w:tc>
          <w:tcPr>
            <w:tcW w:w="1985" w:type="dxa"/>
            <w:tcBorders>
              <w:top w:val="single" w:sz="4" w:space="0" w:color="auto"/>
              <w:left w:val="nil"/>
              <w:bottom w:val="single" w:sz="4" w:space="0" w:color="auto"/>
              <w:right w:val="nil"/>
            </w:tcBorders>
            <w:vAlign w:val="center"/>
            <w:hideMark/>
          </w:tcPr>
          <w:p w14:paraId="64DD4C42"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8.24</w:t>
            </w:r>
          </w:p>
        </w:tc>
      </w:tr>
      <w:tr w:rsidR="001F0181" w14:paraId="16944181" w14:textId="77777777" w:rsidTr="001F0181">
        <w:trPr>
          <w:trHeight w:hRule="exact" w:val="255"/>
        </w:trPr>
        <w:tc>
          <w:tcPr>
            <w:tcW w:w="597" w:type="dxa"/>
            <w:tcBorders>
              <w:top w:val="single" w:sz="4" w:space="0" w:color="auto"/>
              <w:left w:val="nil"/>
              <w:bottom w:val="single" w:sz="4" w:space="0" w:color="auto"/>
              <w:right w:val="nil"/>
            </w:tcBorders>
            <w:vAlign w:val="center"/>
            <w:hideMark/>
          </w:tcPr>
          <w:p w14:paraId="1B1144D0"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4</w:t>
            </w:r>
          </w:p>
        </w:tc>
        <w:tc>
          <w:tcPr>
            <w:tcW w:w="1297" w:type="dxa"/>
            <w:tcBorders>
              <w:top w:val="single" w:sz="4" w:space="0" w:color="auto"/>
              <w:left w:val="nil"/>
              <w:bottom w:val="single" w:sz="4" w:space="0" w:color="auto"/>
              <w:right w:val="nil"/>
            </w:tcBorders>
            <w:vAlign w:val="center"/>
            <w:hideMark/>
          </w:tcPr>
          <w:p w14:paraId="0089A83F"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35.377</w:t>
            </w:r>
          </w:p>
        </w:tc>
        <w:tc>
          <w:tcPr>
            <w:tcW w:w="2217" w:type="dxa"/>
            <w:tcBorders>
              <w:top w:val="single" w:sz="4" w:space="0" w:color="auto"/>
              <w:left w:val="nil"/>
              <w:bottom w:val="single" w:sz="4" w:space="0" w:color="auto"/>
              <w:right w:val="nil"/>
            </w:tcBorders>
            <w:vAlign w:val="center"/>
            <w:hideMark/>
          </w:tcPr>
          <w:p w14:paraId="3C0833B5"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2.53519</w:t>
            </w:r>
          </w:p>
        </w:tc>
        <w:tc>
          <w:tcPr>
            <w:tcW w:w="2835" w:type="dxa"/>
            <w:tcBorders>
              <w:top w:val="single" w:sz="4" w:space="0" w:color="auto"/>
              <w:left w:val="nil"/>
              <w:bottom w:val="single" w:sz="4" w:space="0" w:color="auto"/>
              <w:right w:val="nil"/>
            </w:tcBorders>
            <w:vAlign w:val="center"/>
            <w:hideMark/>
          </w:tcPr>
          <w:p w14:paraId="21B470C9"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proofErr w:type="gramStart"/>
            <w:r>
              <w:rPr>
                <w:rFonts w:eastAsia="MS PGothic"/>
                <w:sz w:val="18"/>
                <w:szCs w:val="18"/>
                <w:lang w:val="en-US" w:eastAsia="ja-JP"/>
              </w:rPr>
              <w:t>Hematite(</w:t>
            </w:r>
            <w:proofErr w:type="gramEnd"/>
            <w:r>
              <w:rPr>
                <w:rFonts w:eastAsia="MS PGothic"/>
                <w:sz w:val="18"/>
                <w:szCs w:val="18"/>
                <w:lang w:val="en-US" w:eastAsia="ja-JP"/>
              </w:rPr>
              <w:t>1,1,0)</w:t>
            </w:r>
          </w:p>
        </w:tc>
        <w:tc>
          <w:tcPr>
            <w:tcW w:w="1985" w:type="dxa"/>
            <w:tcBorders>
              <w:top w:val="single" w:sz="4" w:space="0" w:color="auto"/>
              <w:left w:val="nil"/>
              <w:bottom w:val="single" w:sz="4" w:space="0" w:color="auto"/>
              <w:right w:val="nil"/>
            </w:tcBorders>
            <w:vAlign w:val="center"/>
            <w:hideMark/>
          </w:tcPr>
          <w:p w14:paraId="22579FA5"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10.66</w:t>
            </w:r>
          </w:p>
        </w:tc>
      </w:tr>
      <w:tr w:rsidR="001F0181" w14:paraId="51B4D5E9" w14:textId="77777777" w:rsidTr="001F0181">
        <w:trPr>
          <w:trHeight w:hRule="exact" w:val="255"/>
        </w:trPr>
        <w:tc>
          <w:tcPr>
            <w:tcW w:w="597" w:type="dxa"/>
            <w:tcBorders>
              <w:top w:val="single" w:sz="4" w:space="0" w:color="auto"/>
              <w:left w:val="nil"/>
              <w:bottom w:val="single" w:sz="4" w:space="0" w:color="auto"/>
              <w:right w:val="nil"/>
            </w:tcBorders>
            <w:vAlign w:val="center"/>
            <w:hideMark/>
          </w:tcPr>
          <w:p w14:paraId="50A1AD0E"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5</w:t>
            </w:r>
          </w:p>
        </w:tc>
        <w:tc>
          <w:tcPr>
            <w:tcW w:w="1297" w:type="dxa"/>
            <w:tcBorders>
              <w:top w:val="single" w:sz="4" w:space="0" w:color="auto"/>
              <w:left w:val="nil"/>
              <w:bottom w:val="single" w:sz="4" w:space="0" w:color="auto"/>
              <w:right w:val="nil"/>
            </w:tcBorders>
            <w:vAlign w:val="center"/>
            <w:hideMark/>
          </w:tcPr>
          <w:p w14:paraId="6578DEF4"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35.6483</w:t>
            </w:r>
          </w:p>
        </w:tc>
        <w:tc>
          <w:tcPr>
            <w:tcW w:w="2217" w:type="dxa"/>
            <w:tcBorders>
              <w:top w:val="single" w:sz="4" w:space="0" w:color="auto"/>
              <w:left w:val="nil"/>
              <w:bottom w:val="single" w:sz="4" w:space="0" w:color="auto"/>
              <w:right w:val="nil"/>
            </w:tcBorders>
            <w:vAlign w:val="center"/>
            <w:hideMark/>
          </w:tcPr>
          <w:p w14:paraId="690E33EB"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2.51652</w:t>
            </w:r>
          </w:p>
        </w:tc>
        <w:tc>
          <w:tcPr>
            <w:tcW w:w="2835" w:type="dxa"/>
            <w:tcBorders>
              <w:top w:val="single" w:sz="4" w:space="0" w:color="auto"/>
              <w:left w:val="nil"/>
              <w:bottom w:val="single" w:sz="4" w:space="0" w:color="auto"/>
              <w:right w:val="nil"/>
            </w:tcBorders>
            <w:vAlign w:val="center"/>
            <w:hideMark/>
          </w:tcPr>
          <w:p w14:paraId="60EAB32F"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proofErr w:type="gramStart"/>
            <w:r>
              <w:rPr>
                <w:rFonts w:eastAsia="MS PGothic"/>
                <w:sz w:val="18"/>
                <w:szCs w:val="18"/>
                <w:lang w:val="en-US" w:eastAsia="ja-JP"/>
              </w:rPr>
              <w:t>Magnetite(</w:t>
            </w:r>
            <w:proofErr w:type="gramEnd"/>
            <w:r>
              <w:rPr>
                <w:rFonts w:eastAsia="MS PGothic"/>
                <w:sz w:val="18"/>
                <w:szCs w:val="18"/>
                <w:lang w:val="en-US" w:eastAsia="ja-JP"/>
              </w:rPr>
              <w:t>3,1,1)</w:t>
            </w:r>
          </w:p>
        </w:tc>
        <w:tc>
          <w:tcPr>
            <w:tcW w:w="1985" w:type="dxa"/>
            <w:tcBorders>
              <w:top w:val="single" w:sz="4" w:space="0" w:color="auto"/>
              <w:left w:val="nil"/>
              <w:bottom w:val="single" w:sz="4" w:space="0" w:color="auto"/>
              <w:right w:val="nil"/>
            </w:tcBorders>
            <w:vAlign w:val="center"/>
            <w:hideMark/>
          </w:tcPr>
          <w:p w14:paraId="26E8F2BC"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6.69</w:t>
            </w:r>
          </w:p>
        </w:tc>
      </w:tr>
      <w:tr w:rsidR="001F0181" w14:paraId="096B359B" w14:textId="77777777" w:rsidTr="001F0181">
        <w:trPr>
          <w:trHeight w:hRule="exact" w:val="255"/>
        </w:trPr>
        <w:tc>
          <w:tcPr>
            <w:tcW w:w="597" w:type="dxa"/>
            <w:tcBorders>
              <w:top w:val="single" w:sz="4" w:space="0" w:color="auto"/>
              <w:left w:val="nil"/>
              <w:bottom w:val="single" w:sz="4" w:space="0" w:color="auto"/>
              <w:right w:val="nil"/>
            </w:tcBorders>
            <w:vAlign w:val="center"/>
            <w:hideMark/>
          </w:tcPr>
          <w:p w14:paraId="217F2DA7"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6</w:t>
            </w:r>
          </w:p>
        </w:tc>
        <w:tc>
          <w:tcPr>
            <w:tcW w:w="1297" w:type="dxa"/>
            <w:tcBorders>
              <w:top w:val="single" w:sz="4" w:space="0" w:color="auto"/>
              <w:left w:val="nil"/>
              <w:bottom w:val="single" w:sz="4" w:space="0" w:color="auto"/>
              <w:right w:val="nil"/>
            </w:tcBorders>
            <w:vAlign w:val="center"/>
            <w:hideMark/>
          </w:tcPr>
          <w:p w14:paraId="270729A0"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37.539(4)</w:t>
            </w:r>
          </w:p>
        </w:tc>
        <w:tc>
          <w:tcPr>
            <w:tcW w:w="2217" w:type="dxa"/>
            <w:tcBorders>
              <w:top w:val="single" w:sz="4" w:space="0" w:color="auto"/>
              <w:left w:val="nil"/>
              <w:bottom w:val="single" w:sz="4" w:space="0" w:color="auto"/>
              <w:right w:val="nil"/>
            </w:tcBorders>
            <w:vAlign w:val="center"/>
            <w:hideMark/>
          </w:tcPr>
          <w:p w14:paraId="58D49D50"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2.3940(3)</w:t>
            </w:r>
          </w:p>
        </w:tc>
        <w:tc>
          <w:tcPr>
            <w:tcW w:w="2835" w:type="dxa"/>
            <w:tcBorders>
              <w:top w:val="single" w:sz="4" w:space="0" w:color="auto"/>
              <w:left w:val="nil"/>
              <w:bottom w:val="single" w:sz="4" w:space="0" w:color="auto"/>
              <w:right w:val="nil"/>
            </w:tcBorders>
            <w:vAlign w:val="center"/>
            <w:hideMark/>
          </w:tcPr>
          <w:p w14:paraId="6FA3FD1F"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Sample Holder</w:t>
            </w:r>
          </w:p>
        </w:tc>
        <w:tc>
          <w:tcPr>
            <w:tcW w:w="1985" w:type="dxa"/>
            <w:tcBorders>
              <w:top w:val="single" w:sz="4" w:space="0" w:color="auto"/>
              <w:left w:val="nil"/>
              <w:bottom w:val="single" w:sz="4" w:space="0" w:color="auto"/>
              <w:right w:val="nil"/>
            </w:tcBorders>
            <w:vAlign w:val="center"/>
            <w:hideMark/>
          </w:tcPr>
          <w:p w14:paraId="01328028"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58.15</w:t>
            </w:r>
          </w:p>
        </w:tc>
      </w:tr>
      <w:tr w:rsidR="001F0181" w14:paraId="153E2D4E" w14:textId="77777777" w:rsidTr="001F0181">
        <w:trPr>
          <w:trHeight w:hRule="exact" w:val="255"/>
        </w:trPr>
        <w:tc>
          <w:tcPr>
            <w:tcW w:w="597" w:type="dxa"/>
            <w:tcBorders>
              <w:top w:val="single" w:sz="4" w:space="0" w:color="auto"/>
              <w:left w:val="nil"/>
              <w:bottom w:val="single" w:sz="4" w:space="0" w:color="auto"/>
              <w:right w:val="nil"/>
            </w:tcBorders>
            <w:vAlign w:val="center"/>
            <w:hideMark/>
          </w:tcPr>
          <w:p w14:paraId="70F44230"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7</w:t>
            </w:r>
          </w:p>
        </w:tc>
        <w:tc>
          <w:tcPr>
            <w:tcW w:w="1297" w:type="dxa"/>
            <w:tcBorders>
              <w:top w:val="single" w:sz="4" w:space="0" w:color="auto"/>
              <w:left w:val="nil"/>
              <w:bottom w:val="single" w:sz="4" w:space="0" w:color="auto"/>
              <w:right w:val="nil"/>
            </w:tcBorders>
            <w:vAlign w:val="center"/>
            <w:hideMark/>
          </w:tcPr>
          <w:p w14:paraId="659C30B2"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43.735(5)</w:t>
            </w:r>
          </w:p>
        </w:tc>
        <w:tc>
          <w:tcPr>
            <w:tcW w:w="2217" w:type="dxa"/>
            <w:tcBorders>
              <w:top w:val="single" w:sz="4" w:space="0" w:color="auto"/>
              <w:left w:val="nil"/>
              <w:bottom w:val="single" w:sz="4" w:space="0" w:color="auto"/>
              <w:right w:val="nil"/>
            </w:tcBorders>
            <w:vAlign w:val="center"/>
            <w:hideMark/>
          </w:tcPr>
          <w:p w14:paraId="34050BA2"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2.0681(2)</w:t>
            </w:r>
          </w:p>
        </w:tc>
        <w:tc>
          <w:tcPr>
            <w:tcW w:w="2835" w:type="dxa"/>
            <w:tcBorders>
              <w:top w:val="single" w:sz="4" w:space="0" w:color="auto"/>
              <w:left w:val="nil"/>
              <w:bottom w:val="single" w:sz="4" w:space="0" w:color="auto"/>
              <w:right w:val="nil"/>
            </w:tcBorders>
            <w:vAlign w:val="center"/>
            <w:hideMark/>
          </w:tcPr>
          <w:p w14:paraId="409C2011"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Sample Holder</w:t>
            </w:r>
          </w:p>
        </w:tc>
        <w:tc>
          <w:tcPr>
            <w:tcW w:w="1985" w:type="dxa"/>
            <w:tcBorders>
              <w:top w:val="single" w:sz="4" w:space="0" w:color="auto"/>
              <w:left w:val="nil"/>
              <w:bottom w:val="single" w:sz="4" w:space="0" w:color="auto"/>
              <w:right w:val="nil"/>
            </w:tcBorders>
            <w:vAlign w:val="center"/>
            <w:hideMark/>
          </w:tcPr>
          <w:p w14:paraId="4086FA54"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37.23</w:t>
            </w:r>
          </w:p>
        </w:tc>
      </w:tr>
    </w:tbl>
    <w:p w14:paraId="0D5CB313" w14:textId="77777777"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p>
    <w:p w14:paraId="384E9A0C" w14:textId="77777777"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p>
    <w:p w14:paraId="3A789667" w14:textId="77777777" w:rsidR="001F0181" w:rsidRDefault="001F0181" w:rsidP="001F0181">
      <w:pPr>
        <w:pStyle w:val="Heading3"/>
      </w:pPr>
      <w:r>
        <w:rPr>
          <w:b w:val="0"/>
        </w:rPr>
        <w:t>Phase Data Pattern</w:t>
      </w:r>
    </w:p>
    <w:p w14:paraId="3F2EB14E" w14:textId="42D59F80"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r>
        <w:rPr>
          <w:rFonts w:eastAsia="MS Mincho"/>
          <w:noProof/>
          <w:sz w:val="18"/>
          <w:lang w:val="en-US" w:eastAsia="ja-JP"/>
        </w:rPr>
        <w:drawing>
          <wp:inline distT="0" distB="0" distL="0" distR="0" wp14:anchorId="03EAF4FB" wp14:editId="069CA794">
            <wp:extent cx="5671820" cy="48088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1820" cy="4808855"/>
                    </a:xfrm>
                    <a:prstGeom prst="rect">
                      <a:avLst/>
                    </a:prstGeom>
                    <a:noFill/>
                    <a:ln>
                      <a:noFill/>
                    </a:ln>
                  </pic:spPr>
                </pic:pic>
              </a:graphicData>
            </a:graphic>
          </wp:inline>
        </w:drawing>
      </w:r>
    </w:p>
    <w:p w14:paraId="7D54C68A" w14:textId="77777777" w:rsidR="001F0181" w:rsidRDefault="001F0181" w:rsidP="001F0181">
      <w:pPr>
        <w:spacing w:after="0" w:line="240" w:lineRule="auto"/>
      </w:pPr>
      <w:r>
        <w:br w:type="page"/>
      </w:r>
    </w:p>
    <w:p w14:paraId="385187BB" w14:textId="77777777" w:rsidR="001F0181" w:rsidRDefault="001F0181" w:rsidP="001F0181">
      <w:pPr>
        <w:widowControl w:val="0"/>
        <w:adjustRightInd w:val="0"/>
        <w:snapToGrid w:val="0"/>
        <w:spacing w:after="0" w:line="560" w:lineRule="exact"/>
        <w:jc w:val="center"/>
        <w:textAlignment w:val="baseline"/>
        <w:outlineLvl w:val="0"/>
        <w:rPr>
          <w:rFonts w:eastAsia="MS PGothic"/>
          <w:b/>
          <w:sz w:val="32"/>
          <w:szCs w:val="32"/>
          <w:lang w:val="en-US" w:eastAsia="ja-JP"/>
        </w:rPr>
      </w:pPr>
      <w:r>
        <w:rPr>
          <w:rStyle w:val="ResultsHeadingsChar"/>
        </w:rPr>
        <w:lastRenderedPageBreak/>
        <w:t>XRD Results</w:t>
      </w:r>
      <w:r>
        <w:rPr>
          <w:rFonts w:eastAsia="MS PGothic"/>
          <w:b/>
          <w:sz w:val="32"/>
          <w:szCs w:val="32"/>
          <w:lang w:val="en-US" w:eastAsia="ja-JP"/>
        </w:rPr>
        <w:t>-G409993-LJN2021-111-GFilters-23/12/2021</w:t>
      </w:r>
    </w:p>
    <w:p w14:paraId="2AD0E47B" w14:textId="77777777" w:rsidR="001F0181" w:rsidRDefault="001F0181" w:rsidP="001F0181">
      <w:pPr>
        <w:pStyle w:val="Heading3"/>
        <w:rPr>
          <w:b w:val="0"/>
        </w:rPr>
      </w:pPr>
      <w:r>
        <w:rPr>
          <w:b w:val="0"/>
        </w:rPr>
        <w:t>General Infor</w:t>
      </w:r>
      <w:r>
        <w:rPr>
          <w:rStyle w:val="Heading3Char"/>
          <w:b/>
        </w:rPr>
        <w:t>mation</w:t>
      </w:r>
    </w:p>
    <w:p w14:paraId="2ADA0A77" w14:textId="77777777"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2271"/>
        <w:gridCol w:w="2121"/>
        <w:gridCol w:w="2271"/>
      </w:tblGrid>
      <w:tr w:rsidR="001F0181" w14:paraId="7709C89B"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09D05186" w14:textId="77777777" w:rsidR="001F0181" w:rsidRDefault="001F0181">
            <w:pPr>
              <w:pStyle w:val="TableHeadings"/>
              <w:jc w:val="left"/>
              <w:rPr>
                <w:rFonts w:eastAsia="MS PGothic"/>
                <w:lang w:val="en-US" w:eastAsia="ja-JP"/>
              </w:rPr>
            </w:pPr>
            <w:r>
              <w:rPr>
                <w:rFonts w:eastAsia="MS PGothic"/>
                <w:lang w:eastAsia="ja-JP"/>
              </w:rPr>
              <w:t>Measurement date:</w:t>
            </w:r>
          </w:p>
        </w:tc>
        <w:tc>
          <w:tcPr>
            <w:tcW w:w="2273" w:type="dxa"/>
            <w:tcBorders>
              <w:top w:val="single" w:sz="4" w:space="0" w:color="auto"/>
              <w:left w:val="single" w:sz="4" w:space="0" w:color="auto"/>
              <w:bottom w:val="single" w:sz="4" w:space="0" w:color="auto"/>
              <w:right w:val="single" w:sz="4" w:space="0" w:color="auto"/>
            </w:tcBorders>
            <w:hideMark/>
          </w:tcPr>
          <w:p w14:paraId="17D43070" w14:textId="77777777" w:rsidR="001F0181" w:rsidRDefault="001F0181">
            <w:pPr>
              <w:pStyle w:val="Tables"/>
              <w:jc w:val="left"/>
              <w:rPr>
                <w:rFonts w:eastAsia="MS Mincho"/>
                <w:lang w:eastAsia="ja-JP"/>
              </w:rPr>
            </w:pPr>
            <w:r>
              <w:rPr>
                <w:rFonts w:eastAsia="MS Mincho"/>
                <w:lang w:eastAsia="ja-JP"/>
              </w:rPr>
              <w:t>22/12/2021</w:t>
            </w:r>
          </w:p>
        </w:tc>
        <w:tc>
          <w:tcPr>
            <w:tcW w:w="2122" w:type="dxa"/>
            <w:tcBorders>
              <w:top w:val="single" w:sz="4" w:space="0" w:color="auto"/>
              <w:left w:val="single" w:sz="4" w:space="0" w:color="auto"/>
              <w:bottom w:val="single" w:sz="4" w:space="0" w:color="auto"/>
              <w:right w:val="single" w:sz="4" w:space="0" w:color="auto"/>
            </w:tcBorders>
            <w:hideMark/>
          </w:tcPr>
          <w:p w14:paraId="4252F95A" w14:textId="77777777" w:rsidR="001F0181" w:rsidRDefault="001F0181">
            <w:pPr>
              <w:pStyle w:val="TableHeadings"/>
              <w:jc w:val="left"/>
              <w:rPr>
                <w:rFonts w:eastAsia="MS PGothic"/>
                <w:lang w:eastAsia="ja-JP"/>
              </w:rPr>
            </w:pPr>
            <w:r>
              <w:rPr>
                <w:rFonts w:eastAsia="MS PGothic"/>
                <w:lang w:eastAsia="ja-JP"/>
              </w:rPr>
              <w:t>Interpretative date:</w:t>
            </w:r>
          </w:p>
        </w:tc>
        <w:tc>
          <w:tcPr>
            <w:tcW w:w="2273" w:type="dxa"/>
            <w:tcBorders>
              <w:top w:val="single" w:sz="4" w:space="0" w:color="auto"/>
              <w:left w:val="single" w:sz="4" w:space="0" w:color="auto"/>
              <w:bottom w:val="single" w:sz="4" w:space="0" w:color="auto"/>
              <w:right w:val="single" w:sz="4" w:space="0" w:color="auto"/>
            </w:tcBorders>
            <w:hideMark/>
          </w:tcPr>
          <w:p w14:paraId="0434C22C" w14:textId="77777777" w:rsidR="001F0181" w:rsidRDefault="001F0181">
            <w:pPr>
              <w:pStyle w:val="Tables"/>
              <w:jc w:val="left"/>
              <w:rPr>
                <w:rFonts w:eastAsia="MS Mincho"/>
                <w:lang w:eastAsia="ja-JP"/>
              </w:rPr>
            </w:pPr>
            <w:r>
              <w:rPr>
                <w:rFonts w:eastAsia="MS Mincho"/>
                <w:lang w:eastAsia="ja-JP"/>
              </w:rPr>
              <w:t>23/12/2021</w:t>
            </w:r>
          </w:p>
        </w:tc>
      </w:tr>
      <w:tr w:rsidR="001F0181" w14:paraId="4B656551"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4D61CC1B" w14:textId="77777777" w:rsidR="001F0181" w:rsidRDefault="001F0181">
            <w:pPr>
              <w:pStyle w:val="TableHeadings"/>
              <w:jc w:val="left"/>
              <w:rPr>
                <w:rFonts w:eastAsia="MS PGothic"/>
                <w:lang w:eastAsia="ja-JP"/>
              </w:rPr>
            </w:pPr>
            <w:r>
              <w:rPr>
                <w:rFonts w:eastAsia="MS PGothic"/>
                <w:lang w:eastAsia="ja-JP"/>
              </w:rPr>
              <w:t>Job Number/Client:</w:t>
            </w:r>
          </w:p>
        </w:tc>
        <w:tc>
          <w:tcPr>
            <w:tcW w:w="2273" w:type="dxa"/>
            <w:tcBorders>
              <w:top w:val="single" w:sz="4" w:space="0" w:color="auto"/>
              <w:left w:val="single" w:sz="4" w:space="0" w:color="auto"/>
              <w:bottom w:val="single" w:sz="4" w:space="0" w:color="auto"/>
              <w:right w:val="single" w:sz="4" w:space="0" w:color="auto"/>
            </w:tcBorders>
            <w:hideMark/>
          </w:tcPr>
          <w:p w14:paraId="3BE013EE" w14:textId="77777777" w:rsidR="001F0181" w:rsidRDefault="001F0181">
            <w:pPr>
              <w:pStyle w:val="Tables"/>
              <w:jc w:val="left"/>
              <w:rPr>
                <w:rFonts w:eastAsia="MS Mincho"/>
                <w:lang w:eastAsia="ja-JP"/>
              </w:rPr>
            </w:pPr>
            <w:r>
              <w:rPr>
                <w:rFonts w:eastAsia="MS Mincho"/>
                <w:lang w:eastAsia="ja-JP"/>
              </w:rPr>
              <w:t xml:space="preserve">LJN2021-111 </w:t>
            </w:r>
            <w:proofErr w:type="spellStart"/>
            <w:r>
              <w:rPr>
                <w:rFonts w:eastAsia="MS Mincho"/>
                <w:lang w:eastAsia="ja-JP"/>
              </w:rPr>
              <w:t>GFilters</w:t>
            </w:r>
            <w:proofErr w:type="spellEnd"/>
          </w:p>
        </w:tc>
        <w:tc>
          <w:tcPr>
            <w:tcW w:w="2122" w:type="dxa"/>
            <w:tcBorders>
              <w:top w:val="single" w:sz="4" w:space="0" w:color="auto"/>
              <w:left w:val="single" w:sz="4" w:space="0" w:color="auto"/>
              <w:bottom w:val="single" w:sz="4" w:space="0" w:color="auto"/>
              <w:right w:val="single" w:sz="4" w:space="0" w:color="auto"/>
            </w:tcBorders>
            <w:hideMark/>
          </w:tcPr>
          <w:p w14:paraId="1E696F6C" w14:textId="77777777" w:rsidR="001F0181" w:rsidRDefault="001F0181">
            <w:pPr>
              <w:pStyle w:val="TableHeadings"/>
              <w:jc w:val="left"/>
              <w:rPr>
                <w:rFonts w:eastAsia="MS PGothic"/>
                <w:lang w:eastAsia="ja-JP"/>
              </w:rPr>
            </w:pPr>
            <w:r>
              <w:rPr>
                <w:rFonts w:eastAsia="MS PGothic"/>
                <w:lang w:eastAsia="ja-JP"/>
              </w:rPr>
              <w:t>XRD</w:t>
            </w:r>
          </w:p>
        </w:tc>
        <w:tc>
          <w:tcPr>
            <w:tcW w:w="2273" w:type="dxa"/>
            <w:tcBorders>
              <w:top w:val="single" w:sz="4" w:space="0" w:color="auto"/>
              <w:left w:val="single" w:sz="4" w:space="0" w:color="auto"/>
              <w:bottom w:val="single" w:sz="4" w:space="0" w:color="auto"/>
              <w:right w:val="single" w:sz="4" w:space="0" w:color="auto"/>
            </w:tcBorders>
            <w:hideMark/>
          </w:tcPr>
          <w:p w14:paraId="4DE45388" w14:textId="77777777" w:rsidR="001F0181" w:rsidRDefault="001F0181">
            <w:pPr>
              <w:pStyle w:val="Tables"/>
              <w:jc w:val="left"/>
              <w:rPr>
                <w:rFonts w:eastAsia="MS Mincho"/>
                <w:lang w:eastAsia="ja-JP"/>
              </w:rPr>
            </w:pPr>
            <w:r>
              <w:rPr>
                <w:rFonts w:eastAsia="MS Mincho"/>
                <w:lang w:eastAsia="ja-JP"/>
              </w:rPr>
              <w:t>Rigaku Miniflex 600</w:t>
            </w:r>
          </w:p>
        </w:tc>
      </w:tr>
      <w:tr w:rsidR="001F0181" w14:paraId="7C90E47D"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0BECB742" w14:textId="77777777" w:rsidR="001F0181" w:rsidRDefault="001F0181">
            <w:pPr>
              <w:pStyle w:val="TableHeadings"/>
              <w:jc w:val="left"/>
              <w:rPr>
                <w:rFonts w:eastAsia="MS PGothic"/>
                <w:lang w:eastAsia="ja-JP"/>
              </w:rPr>
            </w:pPr>
            <w:r>
              <w:rPr>
                <w:rFonts w:eastAsia="MS PGothic"/>
                <w:lang w:eastAsia="ja-JP"/>
              </w:rPr>
              <w:t>Registration Number:</w:t>
            </w:r>
          </w:p>
        </w:tc>
        <w:tc>
          <w:tcPr>
            <w:tcW w:w="2273" w:type="dxa"/>
            <w:tcBorders>
              <w:top w:val="single" w:sz="4" w:space="0" w:color="auto"/>
              <w:left w:val="single" w:sz="4" w:space="0" w:color="auto"/>
              <w:bottom w:val="single" w:sz="4" w:space="0" w:color="auto"/>
              <w:right w:val="single" w:sz="4" w:space="0" w:color="auto"/>
            </w:tcBorders>
            <w:hideMark/>
          </w:tcPr>
          <w:p w14:paraId="133F28DC" w14:textId="77777777" w:rsidR="001F0181" w:rsidRDefault="001F0181">
            <w:pPr>
              <w:pStyle w:val="Tables"/>
              <w:jc w:val="left"/>
              <w:rPr>
                <w:rFonts w:eastAsia="MS Mincho"/>
                <w:lang w:eastAsia="ja-JP"/>
              </w:rPr>
            </w:pPr>
            <w:r>
              <w:rPr>
                <w:rFonts w:eastAsia="MS Mincho"/>
                <w:lang w:eastAsia="ja-JP"/>
              </w:rPr>
              <w:t>G409993</w:t>
            </w:r>
          </w:p>
        </w:tc>
        <w:tc>
          <w:tcPr>
            <w:tcW w:w="2122" w:type="dxa"/>
            <w:tcBorders>
              <w:top w:val="single" w:sz="4" w:space="0" w:color="auto"/>
              <w:left w:val="single" w:sz="4" w:space="0" w:color="auto"/>
              <w:bottom w:val="single" w:sz="4" w:space="0" w:color="auto"/>
              <w:right w:val="single" w:sz="4" w:space="0" w:color="auto"/>
            </w:tcBorders>
            <w:hideMark/>
          </w:tcPr>
          <w:p w14:paraId="790F3724" w14:textId="77777777" w:rsidR="001F0181" w:rsidRDefault="001F0181">
            <w:pPr>
              <w:pStyle w:val="TableHeadings"/>
              <w:jc w:val="left"/>
              <w:rPr>
                <w:rFonts w:eastAsia="MS PGothic"/>
                <w:lang w:eastAsia="ja-JP"/>
              </w:rPr>
            </w:pPr>
            <w:r>
              <w:rPr>
                <w:rFonts w:eastAsia="MS PGothic"/>
                <w:lang w:eastAsia="ja-JP"/>
              </w:rPr>
              <w:t xml:space="preserve">Analyst: </w:t>
            </w:r>
          </w:p>
        </w:tc>
        <w:tc>
          <w:tcPr>
            <w:tcW w:w="2273" w:type="dxa"/>
            <w:tcBorders>
              <w:top w:val="single" w:sz="4" w:space="0" w:color="auto"/>
              <w:left w:val="single" w:sz="4" w:space="0" w:color="auto"/>
              <w:bottom w:val="single" w:sz="4" w:space="0" w:color="auto"/>
              <w:right w:val="single" w:sz="4" w:space="0" w:color="auto"/>
            </w:tcBorders>
            <w:hideMark/>
          </w:tcPr>
          <w:p w14:paraId="57C35B42" w14:textId="77777777" w:rsidR="001F0181" w:rsidRDefault="001F0181">
            <w:pPr>
              <w:pStyle w:val="Tables"/>
              <w:jc w:val="left"/>
              <w:rPr>
                <w:rFonts w:eastAsia="MS Mincho"/>
                <w:lang w:eastAsia="ja-JP"/>
              </w:rPr>
            </w:pPr>
            <w:proofErr w:type="spellStart"/>
            <w:r>
              <w:rPr>
                <w:rFonts w:eastAsia="MS Mincho"/>
                <w:lang w:eastAsia="ja-JP"/>
              </w:rPr>
              <w:t>LUnwin</w:t>
            </w:r>
            <w:proofErr w:type="spellEnd"/>
          </w:p>
        </w:tc>
      </w:tr>
      <w:tr w:rsidR="001F0181" w14:paraId="31B44556"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5D9A96BB" w14:textId="77777777" w:rsidR="001F0181" w:rsidRDefault="001F0181">
            <w:pPr>
              <w:pStyle w:val="TableHeadings"/>
              <w:jc w:val="left"/>
              <w:rPr>
                <w:rFonts w:eastAsia="MS PGothic"/>
                <w:lang w:eastAsia="ja-JP"/>
              </w:rPr>
            </w:pPr>
            <w:r>
              <w:rPr>
                <w:rFonts w:eastAsia="MS PGothic"/>
                <w:lang w:eastAsia="ja-JP"/>
              </w:rPr>
              <w:t>Quantitative Method:</w:t>
            </w:r>
          </w:p>
        </w:tc>
        <w:tc>
          <w:tcPr>
            <w:tcW w:w="2273" w:type="dxa"/>
            <w:tcBorders>
              <w:top w:val="single" w:sz="4" w:space="0" w:color="auto"/>
              <w:left w:val="single" w:sz="4" w:space="0" w:color="auto"/>
              <w:bottom w:val="single" w:sz="4" w:space="0" w:color="auto"/>
              <w:right w:val="single" w:sz="4" w:space="0" w:color="auto"/>
            </w:tcBorders>
            <w:hideMark/>
          </w:tcPr>
          <w:p w14:paraId="0E955F93" w14:textId="77777777" w:rsidR="001F0181" w:rsidRDefault="001F0181">
            <w:pPr>
              <w:pStyle w:val="Tables"/>
              <w:jc w:val="left"/>
              <w:rPr>
                <w:rFonts w:eastAsia="MS Mincho"/>
                <w:lang w:eastAsia="ja-JP"/>
              </w:rPr>
            </w:pPr>
            <w:r>
              <w:rPr>
                <w:rFonts w:eastAsia="MS Mincho"/>
                <w:lang w:eastAsia="ja-JP"/>
              </w:rPr>
              <w:t>Mineralogy Only</w:t>
            </w:r>
          </w:p>
        </w:tc>
        <w:tc>
          <w:tcPr>
            <w:tcW w:w="2122" w:type="dxa"/>
            <w:tcBorders>
              <w:top w:val="single" w:sz="4" w:space="0" w:color="auto"/>
              <w:left w:val="single" w:sz="4" w:space="0" w:color="auto"/>
              <w:bottom w:val="single" w:sz="4" w:space="0" w:color="auto"/>
              <w:right w:val="single" w:sz="4" w:space="0" w:color="auto"/>
            </w:tcBorders>
            <w:hideMark/>
          </w:tcPr>
          <w:p w14:paraId="13804380" w14:textId="77777777" w:rsidR="001F0181" w:rsidRDefault="001F0181">
            <w:pPr>
              <w:pStyle w:val="TableHeadings"/>
              <w:jc w:val="left"/>
              <w:rPr>
                <w:rFonts w:eastAsia="MS PGothic"/>
                <w:lang w:eastAsia="ja-JP"/>
              </w:rPr>
            </w:pPr>
            <w:r>
              <w:rPr>
                <w:rFonts w:eastAsia="MS PGothic"/>
                <w:lang w:eastAsia="ja-JP"/>
              </w:rPr>
              <w:t>Process Medium:</w:t>
            </w:r>
          </w:p>
        </w:tc>
        <w:tc>
          <w:tcPr>
            <w:tcW w:w="2273" w:type="dxa"/>
            <w:tcBorders>
              <w:top w:val="single" w:sz="4" w:space="0" w:color="auto"/>
              <w:left w:val="single" w:sz="4" w:space="0" w:color="auto"/>
              <w:bottom w:val="single" w:sz="4" w:space="0" w:color="auto"/>
              <w:right w:val="single" w:sz="4" w:space="0" w:color="auto"/>
            </w:tcBorders>
            <w:hideMark/>
          </w:tcPr>
          <w:p w14:paraId="3AAA48B6" w14:textId="77777777" w:rsidR="001F0181" w:rsidRDefault="001F0181">
            <w:pPr>
              <w:pStyle w:val="Tables"/>
              <w:jc w:val="left"/>
              <w:rPr>
                <w:rFonts w:eastAsia="MS Mincho"/>
                <w:lang w:eastAsia="ja-JP"/>
              </w:rPr>
            </w:pPr>
            <w:proofErr w:type="spellStart"/>
            <w:r>
              <w:rPr>
                <w:rFonts w:eastAsia="MS Mincho"/>
                <w:lang w:eastAsia="ja-JP"/>
              </w:rPr>
              <w:t>Wholerock</w:t>
            </w:r>
            <w:proofErr w:type="spellEnd"/>
          </w:p>
        </w:tc>
      </w:tr>
      <w:tr w:rsidR="001F0181" w14:paraId="5A322D07"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6BD4B833" w14:textId="77777777" w:rsidR="001F0181" w:rsidRDefault="001F0181">
            <w:pPr>
              <w:pStyle w:val="TableHeadings"/>
              <w:jc w:val="left"/>
              <w:rPr>
                <w:rFonts w:eastAsia="MS PGothic"/>
                <w:lang w:eastAsia="ja-JP"/>
              </w:rPr>
            </w:pPr>
            <w:r>
              <w:rPr>
                <w:rFonts w:eastAsia="MS PGothic"/>
                <w:lang w:eastAsia="ja-JP"/>
              </w:rPr>
              <w:t>Sample Holder:</w:t>
            </w:r>
          </w:p>
        </w:tc>
        <w:tc>
          <w:tcPr>
            <w:tcW w:w="2273" w:type="dxa"/>
            <w:tcBorders>
              <w:top w:val="single" w:sz="4" w:space="0" w:color="auto"/>
              <w:left w:val="single" w:sz="4" w:space="0" w:color="auto"/>
              <w:bottom w:val="single" w:sz="4" w:space="0" w:color="auto"/>
              <w:right w:val="single" w:sz="4" w:space="0" w:color="auto"/>
            </w:tcBorders>
            <w:hideMark/>
          </w:tcPr>
          <w:p w14:paraId="5AAB7310" w14:textId="77777777" w:rsidR="001F0181" w:rsidRDefault="001F0181">
            <w:pPr>
              <w:pStyle w:val="Tables"/>
              <w:jc w:val="left"/>
              <w:rPr>
                <w:rFonts w:eastAsia="MS Mincho"/>
                <w:lang w:eastAsia="ja-JP"/>
              </w:rPr>
            </w:pPr>
            <w:r>
              <w:rPr>
                <w:rFonts w:eastAsia="MS Mincho"/>
                <w:lang w:eastAsia="ja-JP"/>
              </w:rPr>
              <w:t>Standard</w:t>
            </w:r>
          </w:p>
        </w:tc>
        <w:tc>
          <w:tcPr>
            <w:tcW w:w="2122" w:type="dxa"/>
            <w:tcBorders>
              <w:top w:val="single" w:sz="4" w:space="0" w:color="auto"/>
              <w:left w:val="single" w:sz="4" w:space="0" w:color="auto"/>
              <w:bottom w:val="single" w:sz="4" w:space="0" w:color="auto"/>
              <w:right w:val="single" w:sz="4" w:space="0" w:color="auto"/>
            </w:tcBorders>
            <w:hideMark/>
          </w:tcPr>
          <w:p w14:paraId="7E6A146F" w14:textId="77777777" w:rsidR="001F0181" w:rsidRDefault="001F0181">
            <w:pPr>
              <w:pStyle w:val="TableHeadings"/>
              <w:jc w:val="left"/>
              <w:rPr>
                <w:rFonts w:eastAsia="MS PGothic"/>
                <w:lang w:eastAsia="ja-JP"/>
              </w:rPr>
            </w:pPr>
            <w:r>
              <w:rPr>
                <w:rFonts w:eastAsia="MS PGothic"/>
                <w:lang w:eastAsia="ja-JP"/>
              </w:rPr>
              <w:t>Speed (deg/min):</w:t>
            </w:r>
          </w:p>
        </w:tc>
        <w:tc>
          <w:tcPr>
            <w:tcW w:w="2273" w:type="dxa"/>
            <w:tcBorders>
              <w:top w:val="single" w:sz="4" w:space="0" w:color="auto"/>
              <w:left w:val="single" w:sz="4" w:space="0" w:color="auto"/>
              <w:bottom w:val="single" w:sz="4" w:space="0" w:color="auto"/>
              <w:right w:val="single" w:sz="4" w:space="0" w:color="auto"/>
            </w:tcBorders>
            <w:hideMark/>
          </w:tcPr>
          <w:p w14:paraId="469EEE8B" w14:textId="77777777" w:rsidR="001F0181" w:rsidRDefault="001F0181">
            <w:pPr>
              <w:pStyle w:val="Tables"/>
              <w:jc w:val="left"/>
              <w:rPr>
                <w:rFonts w:eastAsia="MS Mincho"/>
                <w:lang w:eastAsia="ja-JP"/>
              </w:rPr>
            </w:pPr>
            <w:r>
              <w:rPr>
                <w:rFonts w:eastAsia="MS Mincho"/>
                <w:lang w:eastAsia="ja-JP"/>
              </w:rPr>
              <w:t>Filter Paper</w:t>
            </w:r>
          </w:p>
        </w:tc>
      </w:tr>
      <w:tr w:rsidR="001F0181" w14:paraId="3F0178CD"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51F639E9" w14:textId="77777777" w:rsidR="001F0181" w:rsidRDefault="001F0181">
            <w:pPr>
              <w:pStyle w:val="TableHeadings"/>
              <w:jc w:val="left"/>
              <w:rPr>
                <w:rFonts w:eastAsia="MS PGothic"/>
                <w:lang w:eastAsia="ja-JP"/>
              </w:rPr>
            </w:pPr>
            <w:r>
              <w:rPr>
                <w:rFonts w:eastAsia="MS PGothic"/>
                <w:lang w:eastAsia="ja-JP"/>
              </w:rPr>
              <w:t xml:space="preserve">Comment: </w:t>
            </w:r>
          </w:p>
        </w:tc>
        <w:tc>
          <w:tcPr>
            <w:tcW w:w="6668" w:type="dxa"/>
            <w:gridSpan w:val="3"/>
            <w:tcBorders>
              <w:top w:val="single" w:sz="4" w:space="0" w:color="auto"/>
              <w:left w:val="single" w:sz="4" w:space="0" w:color="auto"/>
              <w:bottom w:val="single" w:sz="4" w:space="0" w:color="auto"/>
              <w:right w:val="single" w:sz="4" w:space="0" w:color="auto"/>
            </w:tcBorders>
            <w:hideMark/>
          </w:tcPr>
          <w:p w14:paraId="6E188DB6" w14:textId="77777777" w:rsidR="001F0181" w:rsidRDefault="001F0181">
            <w:pPr>
              <w:pStyle w:val="Tables"/>
              <w:jc w:val="left"/>
              <w:rPr>
                <w:rFonts w:eastAsia="MS Mincho"/>
                <w:lang w:eastAsia="ja-JP"/>
              </w:rPr>
            </w:pPr>
            <w:r>
              <w:rPr>
                <w:rFonts w:eastAsia="MS Mincho"/>
                <w:lang w:eastAsia="ja-JP"/>
              </w:rPr>
              <w:t>Shifted -0.55, Quartz added for calibration</w:t>
            </w:r>
          </w:p>
        </w:tc>
      </w:tr>
    </w:tbl>
    <w:p w14:paraId="368429B7" w14:textId="77777777"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p>
    <w:p w14:paraId="074111C6" w14:textId="77777777" w:rsidR="001F0181" w:rsidRDefault="001F0181" w:rsidP="001F0181">
      <w:pPr>
        <w:pStyle w:val="Heading3"/>
      </w:pPr>
      <w:r>
        <w:rPr>
          <w:b w:val="0"/>
        </w:rPr>
        <w:t>Analysis Results</w:t>
      </w:r>
    </w:p>
    <w:p w14:paraId="6653868F" w14:textId="77777777"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224"/>
      </w:tblGrid>
      <w:tr w:rsidR="001F0181" w14:paraId="33F7C9D1" w14:textId="77777777" w:rsidTr="001F0181">
        <w:trPr>
          <w:trHeight w:val="397"/>
        </w:trPr>
        <w:tc>
          <w:tcPr>
            <w:tcW w:w="1701" w:type="dxa"/>
            <w:tcBorders>
              <w:top w:val="single" w:sz="4" w:space="0" w:color="auto"/>
              <w:left w:val="single" w:sz="4" w:space="0" w:color="auto"/>
              <w:bottom w:val="single" w:sz="4" w:space="0" w:color="auto"/>
              <w:right w:val="single" w:sz="4" w:space="0" w:color="auto"/>
            </w:tcBorders>
            <w:vAlign w:val="center"/>
            <w:hideMark/>
          </w:tcPr>
          <w:p w14:paraId="2D5E0D8B" w14:textId="77777777" w:rsidR="001F0181" w:rsidRDefault="001F0181">
            <w:pPr>
              <w:pStyle w:val="TableHeadings"/>
              <w:spacing w:line="240" w:lineRule="auto"/>
              <w:jc w:val="left"/>
              <w:rPr>
                <w:rFonts w:eastAsia="MS PGothic"/>
                <w:lang w:val="en-US" w:eastAsia="ja-JP"/>
              </w:rPr>
            </w:pPr>
            <w:r>
              <w:rPr>
                <w:rFonts w:eastAsia="MS PGothic"/>
                <w:lang w:eastAsia="ja-JP"/>
              </w:rPr>
              <w:t>Phase name</w:t>
            </w:r>
          </w:p>
        </w:tc>
        <w:tc>
          <w:tcPr>
            <w:tcW w:w="7225" w:type="dxa"/>
            <w:tcBorders>
              <w:top w:val="single" w:sz="4" w:space="0" w:color="auto"/>
              <w:left w:val="single" w:sz="4" w:space="0" w:color="auto"/>
              <w:bottom w:val="single" w:sz="4" w:space="0" w:color="auto"/>
              <w:right w:val="single" w:sz="4" w:space="0" w:color="auto"/>
            </w:tcBorders>
            <w:vAlign w:val="center"/>
            <w:hideMark/>
          </w:tcPr>
          <w:p w14:paraId="0C3A4F10" w14:textId="77777777" w:rsidR="001F0181" w:rsidRDefault="001F0181">
            <w:pPr>
              <w:pStyle w:val="TableHeadings"/>
              <w:spacing w:line="240" w:lineRule="auto"/>
              <w:jc w:val="left"/>
              <w:rPr>
                <w:rFonts w:eastAsia="MS PGothic"/>
                <w:lang w:eastAsia="ja-JP"/>
              </w:rPr>
            </w:pPr>
            <w:r>
              <w:rPr>
                <w:rFonts w:eastAsia="MS PGothic"/>
                <w:lang w:eastAsia="ja-JP"/>
              </w:rPr>
              <w:t>Formula</w:t>
            </w:r>
          </w:p>
        </w:tc>
      </w:tr>
      <w:tr w:rsidR="001F0181" w14:paraId="5DC5B25A" w14:textId="77777777" w:rsidTr="001F0181">
        <w:trPr>
          <w:trHeight w:val="283"/>
        </w:trPr>
        <w:tc>
          <w:tcPr>
            <w:tcW w:w="1701" w:type="dxa"/>
            <w:tcBorders>
              <w:top w:val="single" w:sz="4" w:space="0" w:color="auto"/>
              <w:left w:val="single" w:sz="4" w:space="0" w:color="auto"/>
              <w:bottom w:val="single" w:sz="4" w:space="0" w:color="auto"/>
              <w:right w:val="single" w:sz="4" w:space="0" w:color="auto"/>
            </w:tcBorders>
            <w:vAlign w:val="center"/>
            <w:hideMark/>
          </w:tcPr>
          <w:p w14:paraId="440628D3" w14:textId="77777777" w:rsidR="001F0181" w:rsidRDefault="001F0181">
            <w:pPr>
              <w:pStyle w:val="Tables"/>
              <w:spacing w:line="240" w:lineRule="auto"/>
              <w:jc w:val="left"/>
              <w:rPr>
                <w:rFonts w:eastAsia="MS Mincho"/>
                <w:lang w:eastAsia="ja-JP"/>
              </w:rPr>
            </w:pPr>
            <w:r>
              <w:rPr>
                <w:rFonts w:eastAsia="MS Mincho"/>
                <w:lang w:eastAsia="ja-JP"/>
              </w:rPr>
              <w:t>Halite</w:t>
            </w:r>
          </w:p>
        </w:tc>
        <w:tc>
          <w:tcPr>
            <w:tcW w:w="7225" w:type="dxa"/>
            <w:tcBorders>
              <w:top w:val="single" w:sz="4" w:space="0" w:color="auto"/>
              <w:left w:val="single" w:sz="4" w:space="0" w:color="auto"/>
              <w:bottom w:val="single" w:sz="4" w:space="0" w:color="auto"/>
              <w:right w:val="single" w:sz="4" w:space="0" w:color="auto"/>
            </w:tcBorders>
            <w:vAlign w:val="center"/>
            <w:hideMark/>
          </w:tcPr>
          <w:p w14:paraId="3B58EE96" w14:textId="77777777" w:rsidR="001F0181" w:rsidRDefault="001F0181">
            <w:pPr>
              <w:pStyle w:val="Tables"/>
              <w:spacing w:line="240" w:lineRule="auto"/>
              <w:jc w:val="left"/>
              <w:rPr>
                <w:rFonts w:eastAsia="MS Mincho"/>
                <w:lang w:eastAsia="ja-JP"/>
              </w:rPr>
            </w:pPr>
            <w:r>
              <w:rPr>
                <w:rFonts w:eastAsia="MS Mincho"/>
                <w:lang w:eastAsia="ja-JP"/>
              </w:rPr>
              <w:t>Na Cl</w:t>
            </w:r>
          </w:p>
        </w:tc>
      </w:tr>
      <w:tr w:rsidR="001F0181" w14:paraId="51C75660" w14:textId="77777777" w:rsidTr="001F0181">
        <w:trPr>
          <w:trHeight w:val="283"/>
        </w:trPr>
        <w:tc>
          <w:tcPr>
            <w:tcW w:w="1701" w:type="dxa"/>
            <w:tcBorders>
              <w:top w:val="single" w:sz="4" w:space="0" w:color="auto"/>
              <w:left w:val="single" w:sz="4" w:space="0" w:color="auto"/>
              <w:bottom w:val="single" w:sz="4" w:space="0" w:color="auto"/>
              <w:right w:val="single" w:sz="4" w:space="0" w:color="auto"/>
            </w:tcBorders>
            <w:vAlign w:val="center"/>
            <w:hideMark/>
          </w:tcPr>
          <w:p w14:paraId="045819F0" w14:textId="77777777" w:rsidR="001F0181" w:rsidRDefault="001F0181">
            <w:pPr>
              <w:pStyle w:val="Tables"/>
              <w:spacing w:line="240" w:lineRule="auto"/>
              <w:jc w:val="left"/>
              <w:rPr>
                <w:rFonts w:eastAsia="MS Mincho"/>
                <w:lang w:eastAsia="ja-JP"/>
              </w:rPr>
            </w:pPr>
            <w:r>
              <w:rPr>
                <w:rFonts w:eastAsia="MS Mincho"/>
                <w:lang w:eastAsia="ja-JP"/>
              </w:rPr>
              <w:t>Filter Substrate</w:t>
            </w:r>
          </w:p>
        </w:tc>
        <w:tc>
          <w:tcPr>
            <w:tcW w:w="7225" w:type="dxa"/>
            <w:tcBorders>
              <w:top w:val="single" w:sz="4" w:space="0" w:color="auto"/>
              <w:left w:val="single" w:sz="4" w:space="0" w:color="auto"/>
              <w:bottom w:val="single" w:sz="4" w:space="0" w:color="auto"/>
              <w:right w:val="single" w:sz="4" w:space="0" w:color="auto"/>
            </w:tcBorders>
            <w:vAlign w:val="center"/>
          </w:tcPr>
          <w:p w14:paraId="42E7CD9A" w14:textId="77777777" w:rsidR="001F0181" w:rsidRDefault="001F0181">
            <w:pPr>
              <w:pStyle w:val="Tables"/>
              <w:spacing w:line="240" w:lineRule="auto"/>
              <w:jc w:val="left"/>
              <w:rPr>
                <w:rFonts w:eastAsia="MS Mincho"/>
                <w:lang w:eastAsia="ja-JP"/>
              </w:rPr>
            </w:pPr>
          </w:p>
        </w:tc>
      </w:tr>
      <w:tr w:rsidR="001F0181" w14:paraId="08C1A920" w14:textId="77777777" w:rsidTr="001F0181">
        <w:trPr>
          <w:trHeight w:val="283"/>
        </w:trPr>
        <w:tc>
          <w:tcPr>
            <w:tcW w:w="1701" w:type="dxa"/>
            <w:tcBorders>
              <w:top w:val="single" w:sz="4" w:space="0" w:color="auto"/>
              <w:left w:val="single" w:sz="4" w:space="0" w:color="auto"/>
              <w:bottom w:val="single" w:sz="4" w:space="0" w:color="auto"/>
              <w:right w:val="single" w:sz="4" w:space="0" w:color="auto"/>
            </w:tcBorders>
            <w:vAlign w:val="center"/>
            <w:hideMark/>
          </w:tcPr>
          <w:p w14:paraId="67497B03" w14:textId="77777777" w:rsidR="001F0181" w:rsidRDefault="001F0181">
            <w:pPr>
              <w:pStyle w:val="Tables"/>
              <w:spacing w:line="240" w:lineRule="auto"/>
              <w:jc w:val="left"/>
              <w:rPr>
                <w:rFonts w:eastAsia="MS Mincho"/>
                <w:lang w:eastAsia="ja-JP"/>
              </w:rPr>
            </w:pPr>
            <w:r>
              <w:rPr>
                <w:rFonts w:eastAsia="MS Mincho"/>
                <w:lang w:eastAsia="ja-JP"/>
              </w:rPr>
              <w:t>Sample Holder</w:t>
            </w:r>
          </w:p>
        </w:tc>
        <w:tc>
          <w:tcPr>
            <w:tcW w:w="7225" w:type="dxa"/>
            <w:tcBorders>
              <w:top w:val="single" w:sz="4" w:space="0" w:color="auto"/>
              <w:left w:val="single" w:sz="4" w:space="0" w:color="auto"/>
              <w:bottom w:val="single" w:sz="4" w:space="0" w:color="auto"/>
              <w:right w:val="single" w:sz="4" w:space="0" w:color="auto"/>
            </w:tcBorders>
            <w:vAlign w:val="center"/>
          </w:tcPr>
          <w:p w14:paraId="09010FA4" w14:textId="77777777" w:rsidR="001F0181" w:rsidRDefault="001F0181">
            <w:pPr>
              <w:pStyle w:val="Tables"/>
              <w:spacing w:line="240" w:lineRule="auto"/>
              <w:jc w:val="left"/>
              <w:rPr>
                <w:rFonts w:eastAsia="MS Mincho"/>
                <w:lang w:eastAsia="ja-JP"/>
              </w:rPr>
            </w:pPr>
          </w:p>
        </w:tc>
      </w:tr>
    </w:tbl>
    <w:p w14:paraId="0881D9FD" w14:textId="77777777" w:rsidR="001F0181" w:rsidRDefault="001F0181" w:rsidP="001F0181">
      <w:pPr>
        <w:widowControl w:val="0"/>
        <w:adjustRightInd w:val="0"/>
        <w:snapToGrid w:val="0"/>
        <w:spacing w:after="0" w:line="240" w:lineRule="auto"/>
        <w:jc w:val="both"/>
        <w:textAlignment w:val="baseline"/>
        <w:rPr>
          <w:rFonts w:eastAsia="MS Mincho"/>
          <w:sz w:val="20"/>
          <w:lang w:val="en-US" w:eastAsia="ja-JP"/>
        </w:rPr>
      </w:pPr>
    </w:p>
    <w:p w14:paraId="78947C93" w14:textId="77777777" w:rsidR="001F0181" w:rsidRDefault="001F0181" w:rsidP="001F0181">
      <w:pPr>
        <w:pStyle w:val="Captions"/>
        <w:spacing w:line="240" w:lineRule="auto"/>
        <w:rPr>
          <w:rFonts w:eastAsia="MS PGothic"/>
          <w:b/>
          <w:lang w:val="en-US" w:eastAsia="ja-JP"/>
        </w:rPr>
      </w:pPr>
      <w:r>
        <w:rPr>
          <w:rFonts w:eastAsia="MS PGothic"/>
          <w:b/>
          <w:lang w:eastAsia="ja-JP"/>
        </w:rPr>
        <w:t>Notes</w:t>
      </w:r>
    </w:p>
    <w:p w14:paraId="737C000C" w14:textId="77777777" w:rsidR="001F0181" w:rsidRDefault="001F0181" w:rsidP="001F0181">
      <w:pPr>
        <w:pStyle w:val="Captions"/>
        <w:spacing w:line="240" w:lineRule="auto"/>
        <w:rPr>
          <w:rFonts w:eastAsia="MS Mincho"/>
          <w:lang w:eastAsia="ja-JP"/>
        </w:rPr>
      </w:pPr>
      <w:r>
        <w:rPr>
          <w:rFonts w:eastAsia="MS Mincho"/>
          <w:lang w:eastAsia="ja-JP"/>
        </w:rPr>
        <w:t xml:space="preserve">Peak overlap may interfere with identifications and quantitative calculations.  </w:t>
      </w:r>
    </w:p>
    <w:p w14:paraId="771AB4E2" w14:textId="77777777" w:rsidR="001F0181" w:rsidRDefault="001F0181" w:rsidP="001F0181">
      <w:pPr>
        <w:pStyle w:val="Captions"/>
        <w:spacing w:line="240" w:lineRule="auto"/>
        <w:rPr>
          <w:rFonts w:eastAsia="MS PGothic"/>
          <w:szCs w:val="18"/>
          <w:lang w:eastAsia="ja-JP"/>
        </w:rPr>
      </w:pPr>
      <w:r>
        <w:rPr>
          <w:rFonts w:eastAsia="MS Mincho"/>
          <w:lang w:eastAsia="ja-JP"/>
        </w:rPr>
        <w:t>Amorphous minerals and minerals present in trace amounts may not be detected.</w:t>
      </w:r>
    </w:p>
    <w:p w14:paraId="569A2AED" w14:textId="77777777"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p>
    <w:p w14:paraId="736DA46E" w14:textId="77777777" w:rsidR="001F0181" w:rsidRDefault="001F0181" w:rsidP="001F0181">
      <w:pPr>
        <w:pStyle w:val="Heading3"/>
      </w:pPr>
      <w:r>
        <w:rPr>
          <w:b w:val="0"/>
        </w:rPr>
        <w:t>Peak List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21"/>
        <w:gridCol w:w="1806"/>
        <w:gridCol w:w="1806"/>
        <w:gridCol w:w="2513"/>
        <w:gridCol w:w="1985"/>
      </w:tblGrid>
      <w:tr w:rsidR="001F0181" w14:paraId="41495EB0" w14:textId="77777777" w:rsidTr="001F0181">
        <w:tc>
          <w:tcPr>
            <w:tcW w:w="821" w:type="dxa"/>
            <w:tcBorders>
              <w:top w:val="single" w:sz="4" w:space="0" w:color="auto"/>
              <w:left w:val="nil"/>
              <w:bottom w:val="single" w:sz="4" w:space="0" w:color="auto"/>
              <w:right w:val="nil"/>
            </w:tcBorders>
            <w:hideMark/>
          </w:tcPr>
          <w:p w14:paraId="504A0419" w14:textId="77777777" w:rsidR="001F0181" w:rsidRDefault="001F0181">
            <w:pPr>
              <w:widowControl w:val="0"/>
              <w:adjustRightInd w:val="0"/>
              <w:snapToGrid w:val="0"/>
              <w:spacing w:after="0"/>
              <w:jc w:val="both"/>
              <w:textAlignment w:val="baseline"/>
              <w:rPr>
                <w:rFonts w:eastAsia="MS PGothic"/>
                <w:b/>
                <w:bCs/>
                <w:sz w:val="18"/>
                <w:szCs w:val="18"/>
                <w:lang w:val="en-US" w:eastAsia="ja-JP"/>
              </w:rPr>
            </w:pPr>
            <w:r>
              <w:rPr>
                <w:rFonts w:eastAsia="MS PGothic"/>
                <w:b/>
                <w:bCs/>
                <w:sz w:val="18"/>
                <w:szCs w:val="18"/>
                <w:lang w:val="en-US" w:eastAsia="ja-JP"/>
              </w:rPr>
              <w:t>No.</w:t>
            </w:r>
          </w:p>
        </w:tc>
        <w:tc>
          <w:tcPr>
            <w:tcW w:w="1806" w:type="dxa"/>
            <w:tcBorders>
              <w:top w:val="single" w:sz="4" w:space="0" w:color="auto"/>
              <w:left w:val="nil"/>
              <w:bottom w:val="single" w:sz="4" w:space="0" w:color="auto"/>
              <w:right w:val="nil"/>
            </w:tcBorders>
            <w:hideMark/>
          </w:tcPr>
          <w:p w14:paraId="428C21E7" w14:textId="77777777" w:rsidR="001F0181" w:rsidRDefault="001F0181">
            <w:pPr>
              <w:widowControl w:val="0"/>
              <w:adjustRightInd w:val="0"/>
              <w:snapToGrid w:val="0"/>
              <w:spacing w:after="0"/>
              <w:jc w:val="both"/>
              <w:textAlignment w:val="baseline"/>
              <w:rPr>
                <w:rFonts w:eastAsia="MS PGothic"/>
                <w:b/>
                <w:bCs/>
                <w:sz w:val="18"/>
                <w:szCs w:val="18"/>
                <w:lang w:val="en-US" w:eastAsia="ja-JP"/>
              </w:rPr>
            </w:pPr>
            <w:r>
              <w:rPr>
                <w:rFonts w:eastAsia="MS PGothic"/>
                <w:b/>
                <w:bCs/>
                <w:sz w:val="18"/>
                <w:szCs w:val="18"/>
                <w:lang w:val="en-US" w:eastAsia="ja-JP"/>
              </w:rPr>
              <w:t>2-theta(deg)</w:t>
            </w:r>
          </w:p>
        </w:tc>
        <w:tc>
          <w:tcPr>
            <w:tcW w:w="1806" w:type="dxa"/>
            <w:tcBorders>
              <w:top w:val="single" w:sz="4" w:space="0" w:color="auto"/>
              <w:left w:val="nil"/>
              <w:bottom w:val="single" w:sz="4" w:space="0" w:color="auto"/>
              <w:right w:val="nil"/>
            </w:tcBorders>
            <w:hideMark/>
          </w:tcPr>
          <w:p w14:paraId="14FD6733" w14:textId="77777777" w:rsidR="001F0181" w:rsidRDefault="001F0181">
            <w:pPr>
              <w:widowControl w:val="0"/>
              <w:adjustRightInd w:val="0"/>
              <w:snapToGrid w:val="0"/>
              <w:spacing w:after="0"/>
              <w:jc w:val="both"/>
              <w:textAlignment w:val="baseline"/>
              <w:rPr>
                <w:rFonts w:eastAsia="MS PGothic"/>
                <w:b/>
                <w:bCs/>
                <w:sz w:val="18"/>
                <w:szCs w:val="18"/>
                <w:lang w:val="en-US" w:eastAsia="ja-JP"/>
              </w:rPr>
            </w:pPr>
            <w:r>
              <w:rPr>
                <w:rFonts w:eastAsia="MS PGothic"/>
                <w:b/>
                <w:bCs/>
                <w:sz w:val="18"/>
                <w:szCs w:val="18"/>
                <w:lang w:val="en-US" w:eastAsia="ja-JP"/>
              </w:rPr>
              <w:t>d(ang.)</w:t>
            </w:r>
          </w:p>
        </w:tc>
        <w:tc>
          <w:tcPr>
            <w:tcW w:w="2513" w:type="dxa"/>
            <w:tcBorders>
              <w:top w:val="single" w:sz="4" w:space="0" w:color="auto"/>
              <w:left w:val="nil"/>
              <w:bottom w:val="single" w:sz="4" w:space="0" w:color="auto"/>
              <w:right w:val="nil"/>
            </w:tcBorders>
            <w:hideMark/>
          </w:tcPr>
          <w:p w14:paraId="586CBF8E" w14:textId="77777777" w:rsidR="001F0181" w:rsidRDefault="001F0181">
            <w:pPr>
              <w:widowControl w:val="0"/>
              <w:adjustRightInd w:val="0"/>
              <w:snapToGrid w:val="0"/>
              <w:spacing w:after="0"/>
              <w:jc w:val="both"/>
              <w:textAlignment w:val="baseline"/>
              <w:rPr>
                <w:rFonts w:eastAsia="MS PGothic"/>
                <w:b/>
                <w:bCs/>
                <w:sz w:val="18"/>
                <w:szCs w:val="18"/>
                <w:lang w:val="en-US" w:eastAsia="ja-JP"/>
              </w:rPr>
            </w:pPr>
            <w:r>
              <w:rPr>
                <w:rFonts w:eastAsia="MS PGothic"/>
                <w:b/>
                <w:bCs/>
                <w:sz w:val="18"/>
                <w:szCs w:val="18"/>
                <w:lang w:val="en-US" w:eastAsia="ja-JP"/>
              </w:rPr>
              <w:t>Phase name</w:t>
            </w:r>
          </w:p>
        </w:tc>
        <w:tc>
          <w:tcPr>
            <w:tcW w:w="1985" w:type="dxa"/>
            <w:tcBorders>
              <w:top w:val="single" w:sz="4" w:space="0" w:color="auto"/>
              <w:left w:val="nil"/>
              <w:bottom w:val="single" w:sz="4" w:space="0" w:color="auto"/>
              <w:right w:val="nil"/>
            </w:tcBorders>
            <w:hideMark/>
          </w:tcPr>
          <w:p w14:paraId="5EFD94FC" w14:textId="77777777" w:rsidR="001F0181" w:rsidRDefault="001F0181">
            <w:pPr>
              <w:widowControl w:val="0"/>
              <w:adjustRightInd w:val="0"/>
              <w:snapToGrid w:val="0"/>
              <w:spacing w:after="0"/>
              <w:jc w:val="both"/>
              <w:textAlignment w:val="baseline"/>
              <w:rPr>
                <w:rFonts w:eastAsia="MS PGothic"/>
                <w:b/>
                <w:bCs/>
                <w:sz w:val="18"/>
                <w:szCs w:val="18"/>
                <w:lang w:val="en-US" w:eastAsia="ja-JP"/>
              </w:rPr>
            </w:pPr>
            <w:r>
              <w:rPr>
                <w:rFonts w:eastAsia="MS PGothic"/>
                <w:b/>
                <w:bCs/>
                <w:sz w:val="18"/>
                <w:szCs w:val="18"/>
                <w:lang w:val="en-US" w:eastAsia="ja-JP"/>
              </w:rPr>
              <w:t>Rel. int. I(</w:t>
            </w:r>
            <w:proofErr w:type="spellStart"/>
            <w:r>
              <w:rPr>
                <w:rFonts w:eastAsia="MS PGothic"/>
                <w:b/>
                <w:bCs/>
                <w:sz w:val="18"/>
                <w:szCs w:val="18"/>
                <w:lang w:val="en-US" w:eastAsia="ja-JP"/>
              </w:rPr>
              <w:t>a.u</w:t>
            </w:r>
            <w:proofErr w:type="spellEnd"/>
            <w:r>
              <w:rPr>
                <w:rFonts w:eastAsia="MS PGothic"/>
                <w:b/>
                <w:bCs/>
                <w:sz w:val="18"/>
                <w:szCs w:val="18"/>
                <w:lang w:val="en-US" w:eastAsia="ja-JP"/>
              </w:rPr>
              <w:t>.)</w:t>
            </w:r>
          </w:p>
        </w:tc>
      </w:tr>
      <w:tr w:rsidR="001F0181" w14:paraId="58A1F55A" w14:textId="77777777" w:rsidTr="001F0181">
        <w:trPr>
          <w:trHeight w:hRule="exact" w:val="255"/>
        </w:trPr>
        <w:tc>
          <w:tcPr>
            <w:tcW w:w="821" w:type="dxa"/>
            <w:tcBorders>
              <w:top w:val="single" w:sz="4" w:space="0" w:color="auto"/>
              <w:left w:val="nil"/>
              <w:bottom w:val="single" w:sz="4" w:space="0" w:color="auto"/>
              <w:right w:val="nil"/>
            </w:tcBorders>
            <w:vAlign w:val="center"/>
            <w:hideMark/>
          </w:tcPr>
          <w:p w14:paraId="36C2694B"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1</w:t>
            </w:r>
          </w:p>
        </w:tc>
        <w:tc>
          <w:tcPr>
            <w:tcW w:w="1806" w:type="dxa"/>
            <w:tcBorders>
              <w:top w:val="single" w:sz="4" w:space="0" w:color="auto"/>
              <w:left w:val="nil"/>
              <w:bottom w:val="single" w:sz="4" w:space="0" w:color="auto"/>
              <w:right w:val="nil"/>
            </w:tcBorders>
            <w:vAlign w:val="center"/>
            <w:hideMark/>
          </w:tcPr>
          <w:p w14:paraId="5B4E368A"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18.04(2)</w:t>
            </w:r>
          </w:p>
        </w:tc>
        <w:tc>
          <w:tcPr>
            <w:tcW w:w="1806" w:type="dxa"/>
            <w:tcBorders>
              <w:top w:val="single" w:sz="4" w:space="0" w:color="auto"/>
              <w:left w:val="nil"/>
              <w:bottom w:val="single" w:sz="4" w:space="0" w:color="auto"/>
              <w:right w:val="nil"/>
            </w:tcBorders>
            <w:vAlign w:val="center"/>
            <w:hideMark/>
          </w:tcPr>
          <w:p w14:paraId="628F333B"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4.914(5)</w:t>
            </w:r>
          </w:p>
        </w:tc>
        <w:tc>
          <w:tcPr>
            <w:tcW w:w="2513" w:type="dxa"/>
            <w:tcBorders>
              <w:top w:val="single" w:sz="4" w:space="0" w:color="auto"/>
              <w:left w:val="nil"/>
              <w:bottom w:val="single" w:sz="4" w:space="0" w:color="auto"/>
              <w:right w:val="nil"/>
            </w:tcBorders>
            <w:vAlign w:val="center"/>
            <w:hideMark/>
          </w:tcPr>
          <w:p w14:paraId="2AAD5C3D"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Filter Substrate</w:t>
            </w:r>
          </w:p>
        </w:tc>
        <w:tc>
          <w:tcPr>
            <w:tcW w:w="1985" w:type="dxa"/>
            <w:tcBorders>
              <w:top w:val="single" w:sz="4" w:space="0" w:color="auto"/>
              <w:left w:val="nil"/>
              <w:bottom w:val="single" w:sz="4" w:space="0" w:color="auto"/>
              <w:right w:val="nil"/>
            </w:tcBorders>
            <w:vAlign w:val="center"/>
            <w:hideMark/>
          </w:tcPr>
          <w:p w14:paraId="57B86906"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100.00</w:t>
            </w:r>
          </w:p>
        </w:tc>
      </w:tr>
      <w:tr w:rsidR="001F0181" w14:paraId="24FB1768" w14:textId="77777777" w:rsidTr="001F0181">
        <w:trPr>
          <w:trHeight w:hRule="exact" w:val="255"/>
        </w:trPr>
        <w:tc>
          <w:tcPr>
            <w:tcW w:w="821" w:type="dxa"/>
            <w:tcBorders>
              <w:top w:val="single" w:sz="4" w:space="0" w:color="auto"/>
              <w:left w:val="nil"/>
              <w:bottom w:val="single" w:sz="4" w:space="0" w:color="auto"/>
              <w:right w:val="nil"/>
            </w:tcBorders>
            <w:vAlign w:val="center"/>
            <w:hideMark/>
          </w:tcPr>
          <w:p w14:paraId="584E664B"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w:t>
            </w:r>
          </w:p>
        </w:tc>
        <w:tc>
          <w:tcPr>
            <w:tcW w:w="1806" w:type="dxa"/>
            <w:tcBorders>
              <w:top w:val="single" w:sz="4" w:space="0" w:color="auto"/>
              <w:left w:val="nil"/>
              <w:bottom w:val="single" w:sz="4" w:space="0" w:color="auto"/>
              <w:right w:val="nil"/>
            </w:tcBorders>
            <w:vAlign w:val="center"/>
            <w:hideMark/>
          </w:tcPr>
          <w:p w14:paraId="52B73AF7"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31.4842</w:t>
            </w:r>
          </w:p>
        </w:tc>
        <w:tc>
          <w:tcPr>
            <w:tcW w:w="1806" w:type="dxa"/>
            <w:tcBorders>
              <w:top w:val="single" w:sz="4" w:space="0" w:color="auto"/>
              <w:left w:val="nil"/>
              <w:bottom w:val="single" w:sz="4" w:space="0" w:color="auto"/>
              <w:right w:val="nil"/>
            </w:tcBorders>
            <w:vAlign w:val="center"/>
            <w:hideMark/>
          </w:tcPr>
          <w:p w14:paraId="5A5DE8E6"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2.8392</w:t>
            </w:r>
          </w:p>
        </w:tc>
        <w:tc>
          <w:tcPr>
            <w:tcW w:w="2513" w:type="dxa"/>
            <w:tcBorders>
              <w:top w:val="single" w:sz="4" w:space="0" w:color="auto"/>
              <w:left w:val="nil"/>
              <w:bottom w:val="single" w:sz="4" w:space="0" w:color="auto"/>
              <w:right w:val="nil"/>
            </w:tcBorders>
            <w:vAlign w:val="center"/>
            <w:hideMark/>
          </w:tcPr>
          <w:p w14:paraId="5FBCB138"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proofErr w:type="gramStart"/>
            <w:r>
              <w:rPr>
                <w:rFonts w:eastAsia="MS PGothic"/>
                <w:sz w:val="18"/>
                <w:szCs w:val="18"/>
                <w:lang w:val="en-US" w:eastAsia="ja-JP"/>
              </w:rPr>
              <w:t>Halite(</w:t>
            </w:r>
            <w:proofErr w:type="gramEnd"/>
            <w:r>
              <w:rPr>
                <w:rFonts w:eastAsia="MS PGothic"/>
                <w:sz w:val="18"/>
                <w:szCs w:val="18"/>
                <w:lang w:val="en-US" w:eastAsia="ja-JP"/>
              </w:rPr>
              <w:t>2,0,0)</w:t>
            </w:r>
          </w:p>
        </w:tc>
        <w:tc>
          <w:tcPr>
            <w:tcW w:w="1985" w:type="dxa"/>
            <w:tcBorders>
              <w:top w:val="single" w:sz="4" w:space="0" w:color="auto"/>
              <w:left w:val="nil"/>
              <w:bottom w:val="single" w:sz="4" w:space="0" w:color="auto"/>
              <w:right w:val="nil"/>
            </w:tcBorders>
            <w:vAlign w:val="center"/>
            <w:hideMark/>
          </w:tcPr>
          <w:p w14:paraId="64E7A03C"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13.70</w:t>
            </w:r>
          </w:p>
        </w:tc>
      </w:tr>
      <w:tr w:rsidR="001F0181" w14:paraId="1796E8A8" w14:textId="77777777" w:rsidTr="001F0181">
        <w:trPr>
          <w:trHeight w:hRule="exact" w:val="255"/>
        </w:trPr>
        <w:tc>
          <w:tcPr>
            <w:tcW w:w="821" w:type="dxa"/>
            <w:tcBorders>
              <w:top w:val="single" w:sz="4" w:space="0" w:color="auto"/>
              <w:left w:val="nil"/>
              <w:bottom w:val="single" w:sz="4" w:space="0" w:color="auto"/>
              <w:right w:val="nil"/>
            </w:tcBorders>
            <w:vAlign w:val="center"/>
            <w:hideMark/>
          </w:tcPr>
          <w:p w14:paraId="4FBDC30D"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3</w:t>
            </w:r>
          </w:p>
        </w:tc>
        <w:tc>
          <w:tcPr>
            <w:tcW w:w="1806" w:type="dxa"/>
            <w:tcBorders>
              <w:top w:val="single" w:sz="4" w:space="0" w:color="auto"/>
              <w:left w:val="nil"/>
              <w:bottom w:val="single" w:sz="4" w:space="0" w:color="auto"/>
              <w:right w:val="nil"/>
            </w:tcBorders>
            <w:vAlign w:val="center"/>
            <w:hideMark/>
          </w:tcPr>
          <w:p w14:paraId="3DF0B47F"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37.502(4)</w:t>
            </w:r>
          </w:p>
        </w:tc>
        <w:tc>
          <w:tcPr>
            <w:tcW w:w="1806" w:type="dxa"/>
            <w:tcBorders>
              <w:top w:val="single" w:sz="4" w:space="0" w:color="auto"/>
              <w:left w:val="nil"/>
              <w:bottom w:val="single" w:sz="4" w:space="0" w:color="auto"/>
              <w:right w:val="nil"/>
            </w:tcBorders>
            <w:vAlign w:val="center"/>
            <w:hideMark/>
          </w:tcPr>
          <w:p w14:paraId="56493FC1"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2.3963(2)</w:t>
            </w:r>
          </w:p>
        </w:tc>
        <w:tc>
          <w:tcPr>
            <w:tcW w:w="2513" w:type="dxa"/>
            <w:tcBorders>
              <w:top w:val="single" w:sz="4" w:space="0" w:color="auto"/>
              <w:left w:val="nil"/>
              <w:bottom w:val="single" w:sz="4" w:space="0" w:color="auto"/>
              <w:right w:val="nil"/>
            </w:tcBorders>
            <w:vAlign w:val="center"/>
            <w:hideMark/>
          </w:tcPr>
          <w:p w14:paraId="531FC43A"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Sample Holder</w:t>
            </w:r>
          </w:p>
        </w:tc>
        <w:tc>
          <w:tcPr>
            <w:tcW w:w="1985" w:type="dxa"/>
            <w:tcBorders>
              <w:top w:val="single" w:sz="4" w:space="0" w:color="auto"/>
              <w:left w:val="nil"/>
              <w:bottom w:val="single" w:sz="4" w:space="0" w:color="auto"/>
              <w:right w:val="nil"/>
            </w:tcBorders>
            <w:vAlign w:val="center"/>
            <w:hideMark/>
          </w:tcPr>
          <w:p w14:paraId="04B7BB3E"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77.74</w:t>
            </w:r>
          </w:p>
        </w:tc>
      </w:tr>
      <w:tr w:rsidR="001F0181" w14:paraId="586CA449" w14:textId="77777777" w:rsidTr="001F0181">
        <w:trPr>
          <w:trHeight w:hRule="exact" w:val="255"/>
        </w:trPr>
        <w:tc>
          <w:tcPr>
            <w:tcW w:w="821" w:type="dxa"/>
            <w:tcBorders>
              <w:top w:val="single" w:sz="4" w:space="0" w:color="auto"/>
              <w:left w:val="nil"/>
              <w:bottom w:val="single" w:sz="4" w:space="0" w:color="auto"/>
              <w:right w:val="nil"/>
            </w:tcBorders>
            <w:vAlign w:val="center"/>
            <w:hideMark/>
          </w:tcPr>
          <w:p w14:paraId="1368322D"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4</w:t>
            </w:r>
          </w:p>
        </w:tc>
        <w:tc>
          <w:tcPr>
            <w:tcW w:w="1806" w:type="dxa"/>
            <w:tcBorders>
              <w:top w:val="single" w:sz="4" w:space="0" w:color="auto"/>
              <w:left w:val="nil"/>
              <w:bottom w:val="single" w:sz="4" w:space="0" w:color="auto"/>
              <w:right w:val="nil"/>
            </w:tcBorders>
            <w:vAlign w:val="center"/>
            <w:hideMark/>
          </w:tcPr>
          <w:p w14:paraId="1F59A438"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43.717(11)</w:t>
            </w:r>
          </w:p>
        </w:tc>
        <w:tc>
          <w:tcPr>
            <w:tcW w:w="1806" w:type="dxa"/>
            <w:tcBorders>
              <w:top w:val="single" w:sz="4" w:space="0" w:color="auto"/>
              <w:left w:val="nil"/>
              <w:bottom w:val="single" w:sz="4" w:space="0" w:color="auto"/>
              <w:right w:val="nil"/>
            </w:tcBorders>
            <w:vAlign w:val="center"/>
            <w:hideMark/>
          </w:tcPr>
          <w:p w14:paraId="4CFDB0D7"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2.0689(5)</w:t>
            </w:r>
          </w:p>
        </w:tc>
        <w:tc>
          <w:tcPr>
            <w:tcW w:w="2513" w:type="dxa"/>
            <w:tcBorders>
              <w:top w:val="single" w:sz="4" w:space="0" w:color="auto"/>
              <w:left w:val="nil"/>
              <w:bottom w:val="single" w:sz="4" w:space="0" w:color="auto"/>
              <w:right w:val="nil"/>
            </w:tcBorders>
            <w:vAlign w:val="center"/>
            <w:hideMark/>
          </w:tcPr>
          <w:p w14:paraId="3B76004C"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Sample Holder</w:t>
            </w:r>
          </w:p>
        </w:tc>
        <w:tc>
          <w:tcPr>
            <w:tcW w:w="1985" w:type="dxa"/>
            <w:tcBorders>
              <w:top w:val="single" w:sz="4" w:space="0" w:color="auto"/>
              <w:left w:val="nil"/>
              <w:bottom w:val="single" w:sz="4" w:space="0" w:color="auto"/>
              <w:right w:val="nil"/>
            </w:tcBorders>
            <w:vAlign w:val="center"/>
            <w:hideMark/>
          </w:tcPr>
          <w:p w14:paraId="38F6356F"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20.72</w:t>
            </w:r>
          </w:p>
        </w:tc>
      </w:tr>
    </w:tbl>
    <w:p w14:paraId="5AE770DD" w14:textId="77777777"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p>
    <w:p w14:paraId="7BE1C126" w14:textId="77777777" w:rsidR="001F0181" w:rsidRDefault="001F0181" w:rsidP="001F0181">
      <w:pPr>
        <w:pStyle w:val="Heading3"/>
      </w:pPr>
      <w:r>
        <w:rPr>
          <w:b w:val="0"/>
        </w:rPr>
        <w:t>Phase Data Pattern</w:t>
      </w:r>
    </w:p>
    <w:p w14:paraId="1EBBBA1B" w14:textId="7223DE18" w:rsidR="001F0181" w:rsidRDefault="001F0181" w:rsidP="001F0181">
      <w:r>
        <w:rPr>
          <w:noProof/>
        </w:rPr>
        <w:drawing>
          <wp:inline distT="0" distB="0" distL="0" distR="0" wp14:anchorId="67C4E5E5" wp14:editId="088BB177">
            <wp:extent cx="5671820" cy="3495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1820" cy="3495675"/>
                    </a:xfrm>
                    <a:prstGeom prst="rect">
                      <a:avLst/>
                    </a:prstGeom>
                    <a:noFill/>
                    <a:ln>
                      <a:noFill/>
                    </a:ln>
                  </pic:spPr>
                </pic:pic>
              </a:graphicData>
            </a:graphic>
          </wp:inline>
        </w:drawing>
      </w:r>
    </w:p>
    <w:p w14:paraId="22DF557C" w14:textId="77777777" w:rsidR="001F0181" w:rsidRDefault="001F0181" w:rsidP="001F0181">
      <w:pPr>
        <w:widowControl w:val="0"/>
        <w:adjustRightInd w:val="0"/>
        <w:snapToGrid w:val="0"/>
        <w:spacing w:after="0" w:line="560" w:lineRule="exact"/>
        <w:jc w:val="center"/>
        <w:textAlignment w:val="baseline"/>
        <w:outlineLvl w:val="0"/>
        <w:rPr>
          <w:rFonts w:eastAsia="MS PGothic"/>
          <w:b/>
          <w:sz w:val="32"/>
          <w:szCs w:val="32"/>
          <w:lang w:val="en-US" w:eastAsia="ja-JP"/>
        </w:rPr>
      </w:pPr>
      <w:r>
        <w:rPr>
          <w:rStyle w:val="ResultsHeadingsChar"/>
        </w:rPr>
        <w:lastRenderedPageBreak/>
        <w:t>XRD Results</w:t>
      </w:r>
      <w:r>
        <w:rPr>
          <w:rFonts w:eastAsia="MS PGothic"/>
          <w:b/>
          <w:sz w:val="32"/>
          <w:szCs w:val="32"/>
          <w:lang w:val="en-US" w:eastAsia="ja-JP"/>
        </w:rPr>
        <w:t>-G409994-LJN2021-111-GFilters-23/12/2021</w:t>
      </w:r>
    </w:p>
    <w:p w14:paraId="6CDF27F2" w14:textId="77777777" w:rsidR="001F0181" w:rsidRDefault="001F0181" w:rsidP="001F0181">
      <w:pPr>
        <w:pStyle w:val="Heading3"/>
        <w:rPr>
          <w:b w:val="0"/>
        </w:rPr>
      </w:pPr>
      <w:r>
        <w:rPr>
          <w:b w:val="0"/>
        </w:rPr>
        <w:t>General Infor</w:t>
      </w:r>
      <w:r>
        <w:rPr>
          <w:rStyle w:val="Heading3Char"/>
          <w:b/>
        </w:rPr>
        <w:t>mation</w:t>
      </w:r>
    </w:p>
    <w:p w14:paraId="480C6E11" w14:textId="77777777"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2271"/>
        <w:gridCol w:w="2121"/>
        <w:gridCol w:w="2271"/>
      </w:tblGrid>
      <w:tr w:rsidR="001F0181" w14:paraId="67E60A74"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1FE76575" w14:textId="77777777" w:rsidR="001F0181" w:rsidRDefault="001F0181">
            <w:pPr>
              <w:pStyle w:val="TableHeadings"/>
              <w:jc w:val="left"/>
              <w:rPr>
                <w:rFonts w:eastAsia="MS PGothic"/>
                <w:lang w:val="en-US" w:eastAsia="ja-JP"/>
              </w:rPr>
            </w:pPr>
            <w:r>
              <w:rPr>
                <w:rFonts w:eastAsia="MS PGothic"/>
                <w:lang w:eastAsia="ja-JP"/>
              </w:rPr>
              <w:t>Measurement date:</w:t>
            </w:r>
          </w:p>
        </w:tc>
        <w:tc>
          <w:tcPr>
            <w:tcW w:w="2273" w:type="dxa"/>
            <w:tcBorders>
              <w:top w:val="single" w:sz="4" w:space="0" w:color="auto"/>
              <w:left w:val="single" w:sz="4" w:space="0" w:color="auto"/>
              <w:bottom w:val="single" w:sz="4" w:space="0" w:color="auto"/>
              <w:right w:val="single" w:sz="4" w:space="0" w:color="auto"/>
            </w:tcBorders>
            <w:hideMark/>
          </w:tcPr>
          <w:p w14:paraId="0B2C06D5" w14:textId="77777777" w:rsidR="001F0181" w:rsidRDefault="001F0181">
            <w:pPr>
              <w:pStyle w:val="Tables"/>
              <w:jc w:val="left"/>
              <w:rPr>
                <w:rFonts w:eastAsia="MS Mincho"/>
                <w:lang w:eastAsia="ja-JP"/>
              </w:rPr>
            </w:pPr>
            <w:r>
              <w:rPr>
                <w:rFonts w:eastAsia="MS Mincho"/>
                <w:lang w:eastAsia="ja-JP"/>
              </w:rPr>
              <w:t>22/12/2021</w:t>
            </w:r>
          </w:p>
        </w:tc>
        <w:tc>
          <w:tcPr>
            <w:tcW w:w="2122" w:type="dxa"/>
            <w:tcBorders>
              <w:top w:val="single" w:sz="4" w:space="0" w:color="auto"/>
              <w:left w:val="single" w:sz="4" w:space="0" w:color="auto"/>
              <w:bottom w:val="single" w:sz="4" w:space="0" w:color="auto"/>
              <w:right w:val="single" w:sz="4" w:space="0" w:color="auto"/>
            </w:tcBorders>
            <w:hideMark/>
          </w:tcPr>
          <w:p w14:paraId="330EDE3D" w14:textId="77777777" w:rsidR="001F0181" w:rsidRDefault="001F0181">
            <w:pPr>
              <w:pStyle w:val="TableHeadings"/>
              <w:jc w:val="left"/>
              <w:rPr>
                <w:rFonts w:eastAsia="MS PGothic"/>
                <w:lang w:eastAsia="ja-JP"/>
              </w:rPr>
            </w:pPr>
            <w:r>
              <w:rPr>
                <w:rFonts w:eastAsia="MS PGothic"/>
                <w:lang w:eastAsia="ja-JP"/>
              </w:rPr>
              <w:t>Interpretative date:</w:t>
            </w:r>
          </w:p>
        </w:tc>
        <w:tc>
          <w:tcPr>
            <w:tcW w:w="2273" w:type="dxa"/>
            <w:tcBorders>
              <w:top w:val="single" w:sz="4" w:space="0" w:color="auto"/>
              <w:left w:val="single" w:sz="4" w:space="0" w:color="auto"/>
              <w:bottom w:val="single" w:sz="4" w:space="0" w:color="auto"/>
              <w:right w:val="single" w:sz="4" w:space="0" w:color="auto"/>
            </w:tcBorders>
            <w:hideMark/>
          </w:tcPr>
          <w:p w14:paraId="5C70A13A" w14:textId="77777777" w:rsidR="001F0181" w:rsidRDefault="001F0181">
            <w:pPr>
              <w:pStyle w:val="Tables"/>
              <w:jc w:val="left"/>
              <w:rPr>
                <w:rFonts w:eastAsia="MS Mincho"/>
                <w:lang w:eastAsia="ja-JP"/>
              </w:rPr>
            </w:pPr>
            <w:r>
              <w:rPr>
                <w:rFonts w:eastAsia="MS Mincho"/>
                <w:lang w:eastAsia="ja-JP"/>
              </w:rPr>
              <w:t>23/12/2021</w:t>
            </w:r>
          </w:p>
        </w:tc>
      </w:tr>
      <w:tr w:rsidR="001F0181" w14:paraId="1059B093"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7F2C02EA" w14:textId="77777777" w:rsidR="001F0181" w:rsidRDefault="001F0181">
            <w:pPr>
              <w:pStyle w:val="TableHeadings"/>
              <w:jc w:val="left"/>
              <w:rPr>
                <w:rFonts w:eastAsia="MS PGothic"/>
                <w:lang w:eastAsia="ja-JP"/>
              </w:rPr>
            </w:pPr>
            <w:r>
              <w:rPr>
                <w:rFonts w:eastAsia="MS PGothic"/>
                <w:lang w:eastAsia="ja-JP"/>
              </w:rPr>
              <w:t>Job Number/Client:</w:t>
            </w:r>
          </w:p>
        </w:tc>
        <w:tc>
          <w:tcPr>
            <w:tcW w:w="2273" w:type="dxa"/>
            <w:tcBorders>
              <w:top w:val="single" w:sz="4" w:space="0" w:color="auto"/>
              <w:left w:val="single" w:sz="4" w:space="0" w:color="auto"/>
              <w:bottom w:val="single" w:sz="4" w:space="0" w:color="auto"/>
              <w:right w:val="single" w:sz="4" w:space="0" w:color="auto"/>
            </w:tcBorders>
            <w:hideMark/>
          </w:tcPr>
          <w:p w14:paraId="5678D819" w14:textId="77777777" w:rsidR="001F0181" w:rsidRDefault="001F0181">
            <w:pPr>
              <w:pStyle w:val="Tables"/>
              <w:jc w:val="left"/>
              <w:rPr>
                <w:rFonts w:eastAsia="MS Mincho"/>
                <w:lang w:eastAsia="ja-JP"/>
              </w:rPr>
            </w:pPr>
            <w:r>
              <w:rPr>
                <w:rFonts w:eastAsia="MS Mincho"/>
                <w:lang w:eastAsia="ja-JP"/>
              </w:rPr>
              <w:t xml:space="preserve">LJN2021-111 </w:t>
            </w:r>
            <w:proofErr w:type="spellStart"/>
            <w:r>
              <w:rPr>
                <w:rFonts w:eastAsia="MS Mincho"/>
                <w:lang w:eastAsia="ja-JP"/>
              </w:rPr>
              <w:t>GFilters</w:t>
            </w:r>
            <w:proofErr w:type="spellEnd"/>
          </w:p>
        </w:tc>
        <w:tc>
          <w:tcPr>
            <w:tcW w:w="2122" w:type="dxa"/>
            <w:tcBorders>
              <w:top w:val="single" w:sz="4" w:space="0" w:color="auto"/>
              <w:left w:val="single" w:sz="4" w:space="0" w:color="auto"/>
              <w:bottom w:val="single" w:sz="4" w:space="0" w:color="auto"/>
              <w:right w:val="single" w:sz="4" w:space="0" w:color="auto"/>
            </w:tcBorders>
            <w:hideMark/>
          </w:tcPr>
          <w:p w14:paraId="7507121E" w14:textId="77777777" w:rsidR="001F0181" w:rsidRDefault="001F0181">
            <w:pPr>
              <w:pStyle w:val="TableHeadings"/>
              <w:jc w:val="left"/>
              <w:rPr>
                <w:rFonts w:eastAsia="MS PGothic"/>
                <w:lang w:eastAsia="ja-JP"/>
              </w:rPr>
            </w:pPr>
            <w:r>
              <w:rPr>
                <w:rFonts w:eastAsia="MS PGothic"/>
                <w:lang w:eastAsia="ja-JP"/>
              </w:rPr>
              <w:t>XRD</w:t>
            </w:r>
          </w:p>
        </w:tc>
        <w:tc>
          <w:tcPr>
            <w:tcW w:w="2273" w:type="dxa"/>
            <w:tcBorders>
              <w:top w:val="single" w:sz="4" w:space="0" w:color="auto"/>
              <w:left w:val="single" w:sz="4" w:space="0" w:color="auto"/>
              <w:bottom w:val="single" w:sz="4" w:space="0" w:color="auto"/>
              <w:right w:val="single" w:sz="4" w:space="0" w:color="auto"/>
            </w:tcBorders>
            <w:hideMark/>
          </w:tcPr>
          <w:p w14:paraId="2B4EFD57" w14:textId="77777777" w:rsidR="001F0181" w:rsidRDefault="001F0181">
            <w:pPr>
              <w:pStyle w:val="Tables"/>
              <w:jc w:val="left"/>
              <w:rPr>
                <w:rFonts w:eastAsia="MS Mincho"/>
                <w:lang w:eastAsia="ja-JP"/>
              </w:rPr>
            </w:pPr>
            <w:r>
              <w:rPr>
                <w:rFonts w:eastAsia="MS Mincho"/>
                <w:lang w:eastAsia="ja-JP"/>
              </w:rPr>
              <w:t>Rigaku Miniflex 600</w:t>
            </w:r>
          </w:p>
        </w:tc>
      </w:tr>
      <w:tr w:rsidR="001F0181" w14:paraId="2584B95A"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5BD7B332" w14:textId="77777777" w:rsidR="001F0181" w:rsidRDefault="001F0181">
            <w:pPr>
              <w:pStyle w:val="TableHeadings"/>
              <w:jc w:val="left"/>
              <w:rPr>
                <w:rFonts w:eastAsia="MS PGothic"/>
                <w:lang w:eastAsia="ja-JP"/>
              </w:rPr>
            </w:pPr>
            <w:r>
              <w:rPr>
                <w:rFonts w:eastAsia="MS PGothic"/>
                <w:lang w:eastAsia="ja-JP"/>
              </w:rPr>
              <w:t>Registration Number:</w:t>
            </w:r>
          </w:p>
        </w:tc>
        <w:tc>
          <w:tcPr>
            <w:tcW w:w="2273" w:type="dxa"/>
            <w:tcBorders>
              <w:top w:val="single" w:sz="4" w:space="0" w:color="auto"/>
              <w:left w:val="single" w:sz="4" w:space="0" w:color="auto"/>
              <w:bottom w:val="single" w:sz="4" w:space="0" w:color="auto"/>
              <w:right w:val="single" w:sz="4" w:space="0" w:color="auto"/>
            </w:tcBorders>
            <w:hideMark/>
          </w:tcPr>
          <w:p w14:paraId="7D025D0D" w14:textId="77777777" w:rsidR="001F0181" w:rsidRDefault="001F0181">
            <w:pPr>
              <w:pStyle w:val="Tables"/>
              <w:jc w:val="left"/>
              <w:rPr>
                <w:rFonts w:eastAsia="MS Mincho"/>
                <w:lang w:eastAsia="ja-JP"/>
              </w:rPr>
            </w:pPr>
            <w:r>
              <w:rPr>
                <w:rFonts w:eastAsia="MS Mincho"/>
                <w:lang w:eastAsia="ja-JP"/>
              </w:rPr>
              <w:t>G409994</w:t>
            </w:r>
          </w:p>
        </w:tc>
        <w:tc>
          <w:tcPr>
            <w:tcW w:w="2122" w:type="dxa"/>
            <w:tcBorders>
              <w:top w:val="single" w:sz="4" w:space="0" w:color="auto"/>
              <w:left w:val="single" w:sz="4" w:space="0" w:color="auto"/>
              <w:bottom w:val="single" w:sz="4" w:space="0" w:color="auto"/>
              <w:right w:val="single" w:sz="4" w:space="0" w:color="auto"/>
            </w:tcBorders>
            <w:hideMark/>
          </w:tcPr>
          <w:p w14:paraId="5EB8BE65" w14:textId="77777777" w:rsidR="001F0181" w:rsidRDefault="001F0181">
            <w:pPr>
              <w:pStyle w:val="TableHeadings"/>
              <w:jc w:val="left"/>
              <w:rPr>
                <w:rFonts w:eastAsia="MS PGothic"/>
                <w:lang w:eastAsia="ja-JP"/>
              </w:rPr>
            </w:pPr>
            <w:r>
              <w:rPr>
                <w:rFonts w:eastAsia="MS PGothic"/>
                <w:lang w:eastAsia="ja-JP"/>
              </w:rPr>
              <w:t xml:space="preserve">Analyst: </w:t>
            </w:r>
          </w:p>
        </w:tc>
        <w:tc>
          <w:tcPr>
            <w:tcW w:w="2273" w:type="dxa"/>
            <w:tcBorders>
              <w:top w:val="single" w:sz="4" w:space="0" w:color="auto"/>
              <w:left w:val="single" w:sz="4" w:space="0" w:color="auto"/>
              <w:bottom w:val="single" w:sz="4" w:space="0" w:color="auto"/>
              <w:right w:val="single" w:sz="4" w:space="0" w:color="auto"/>
            </w:tcBorders>
            <w:hideMark/>
          </w:tcPr>
          <w:p w14:paraId="706D2080" w14:textId="77777777" w:rsidR="001F0181" w:rsidRDefault="001F0181">
            <w:pPr>
              <w:pStyle w:val="Tables"/>
              <w:jc w:val="left"/>
              <w:rPr>
                <w:rFonts w:eastAsia="MS Mincho"/>
                <w:lang w:eastAsia="ja-JP"/>
              </w:rPr>
            </w:pPr>
            <w:proofErr w:type="spellStart"/>
            <w:r>
              <w:rPr>
                <w:rFonts w:eastAsia="MS Mincho"/>
                <w:lang w:eastAsia="ja-JP"/>
              </w:rPr>
              <w:t>LUnwin</w:t>
            </w:r>
            <w:proofErr w:type="spellEnd"/>
          </w:p>
        </w:tc>
      </w:tr>
      <w:tr w:rsidR="001F0181" w14:paraId="236987D5"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6FC76611" w14:textId="77777777" w:rsidR="001F0181" w:rsidRDefault="001F0181">
            <w:pPr>
              <w:pStyle w:val="TableHeadings"/>
              <w:jc w:val="left"/>
              <w:rPr>
                <w:rFonts w:eastAsia="MS PGothic"/>
                <w:lang w:eastAsia="ja-JP"/>
              </w:rPr>
            </w:pPr>
            <w:r>
              <w:rPr>
                <w:rFonts w:eastAsia="MS PGothic"/>
                <w:lang w:eastAsia="ja-JP"/>
              </w:rPr>
              <w:t>Quantitative Method:</w:t>
            </w:r>
          </w:p>
        </w:tc>
        <w:tc>
          <w:tcPr>
            <w:tcW w:w="2273" w:type="dxa"/>
            <w:tcBorders>
              <w:top w:val="single" w:sz="4" w:space="0" w:color="auto"/>
              <w:left w:val="single" w:sz="4" w:space="0" w:color="auto"/>
              <w:bottom w:val="single" w:sz="4" w:space="0" w:color="auto"/>
              <w:right w:val="single" w:sz="4" w:space="0" w:color="auto"/>
            </w:tcBorders>
            <w:hideMark/>
          </w:tcPr>
          <w:p w14:paraId="4FA3991B" w14:textId="77777777" w:rsidR="001F0181" w:rsidRDefault="001F0181">
            <w:pPr>
              <w:pStyle w:val="Tables"/>
              <w:jc w:val="left"/>
              <w:rPr>
                <w:rFonts w:eastAsia="MS Mincho"/>
                <w:lang w:eastAsia="ja-JP"/>
              </w:rPr>
            </w:pPr>
            <w:r>
              <w:rPr>
                <w:rFonts w:eastAsia="MS Mincho"/>
                <w:lang w:eastAsia="ja-JP"/>
              </w:rPr>
              <w:t>Mineralogy Only</w:t>
            </w:r>
          </w:p>
        </w:tc>
        <w:tc>
          <w:tcPr>
            <w:tcW w:w="2122" w:type="dxa"/>
            <w:tcBorders>
              <w:top w:val="single" w:sz="4" w:space="0" w:color="auto"/>
              <w:left w:val="single" w:sz="4" w:space="0" w:color="auto"/>
              <w:bottom w:val="single" w:sz="4" w:space="0" w:color="auto"/>
              <w:right w:val="single" w:sz="4" w:space="0" w:color="auto"/>
            </w:tcBorders>
            <w:hideMark/>
          </w:tcPr>
          <w:p w14:paraId="52356F42" w14:textId="77777777" w:rsidR="001F0181" w:rsidRDefault="001F0181">
            <w:pPr>
              <w:pStyle w:val="TableHeadings"/>
              <w:jc w:val="left"/>
              <w:rPr>
                <w:rFonts w:eastAsia="MS PGothic"/>
                <w:lang w:eastAsia="ja-JP"/>
              </w:rPr>
            </w:pPr>
            <w:r>
              <w:rPr>
                <w:rFonts w:eastAsia="MS PGothic"/>
                <w:lang w:eastAsia="ja-JP"/>
              </w:rPr>
              <w:t>Process Medium:</w:t>
            </w:r>
          </w:p>
        </w:tc>
        <w:tc>
          <w:tcPr>
            <w:tcW w:w="2273" w:type="dxa"/>
            <w:tcBorders>
              <w:top w:val="single" w:sz="4" w:space="0" w:color="auto"/>
              <w:left w:val="single" w:sz="4" w:space="0" w:color="auto"/>
              <w:bottom w:val="single" w:sz="4" w:space="0" w:color="auto"/>
              <w:right w:val="single" w:sz="4" w:space="0" w:color="auto"/>
            </w:tcBorders>
            <w:hideMark/>
          </w:tcPr>
          <w:p w14:paraId="66FA17A2" w14:textId="77777777" w:rsidR="001F0181" w:rsidRDefault="001F0181">
            <w:pPr>
              <w:pStyle w:val="Tables"/>
              <w:jc w:val="left"/>
              <w:rPr>
                <w:rFonts w:eastAsia="MS Mincho"/>
                <w:lang w:eastAsia="ja-JP"/>
              </w:rPr>
            </w:pPr>
            <w:proofErr w:type="spellStart"/>
            <w:r>
              <w:rPr>
                <w:rFonts w:eastAsia="MS Mincho"/>
                <w:lang w:eastAsia="ja-JP"/>
              </w:rPr>
              <w:t>Wholerock</w:t>
            </w:r>
            <w:proofErr w:type="spellEnd"/>
          </w:p>
        </w:tc>
      </w:tr>
      <w:tr w:rsidR="001F0181" w14:paraId="70DDCAB5"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228CB206" w14:textId="77777777" w:rsidR="001F0181" w:rsidRDefault="001F0181">
            <w:pPr>
              <w:pStyle w:val="TableHeadings"/>
              <w:jc w:val="left"/>
              <w:rPr>
                <w:rFonts w:eastAsia="MS PGothic"/>
                <w:lang w:eastAsia="ja-JP"/>
              </w:rPr>
            </w:pPr>
            <w:r>
              <w:rPr>
                <w:rFonts w:eastAsia="MS PGothic"/>
                <w:lang w:eastAsia="ja-JP"/>
              </w:rPr>
              <w:t>Sample Holder:</w:t>
            </w:r>
          </w:p>
        </w:tc>
        <w:tc>
          <w:tcPr>
            <w:tcW w:w="2273" w:type="dxa"/>
            <w:tcBorders>
              <w:top w:val="single" w:sz="4" w:space="0" w:color="auto"/>
              <w:left w:val="single" w:sz="4" w:space="0" w:color="auto"/>
              <w:bottom w:val="single" w:sz="4" w:space="0" w:color="auto"/>
              <w:right w:val="single" w:sz="4" w:space="0" w:color="auto"/>
            </w:tcBorders>
            <w:hideMark/>
          </w:tcPr>
          <w:p w14:paraId="0A965A23" w14:textId="77777777" w:rsidR="001F0181" w:rsidRDefault="001F0181">
            <w:pPr>
              <w:pStyle w:val="Tables"/>
              <w:jc w:val="left"/>
              <w:rPr>
                <w:rFonts w:eastAsia="MS Mincho"/>
                <w:lang w:eastAsia="ja-JP"/>
              </w:rPr>
            </w:pPr>
            <w:r>
              <w:rPr>
                <w:rFonts w:eastAsia="MS Mincho"/>
                <w:lang w:eastAsia="ja-JP"/>
              </w:rPr>
              <w:t>Standard</w:t>
            </w:r>
          </w:p>
        </w:tc>
        <w:tc>
          <w:tcPr>
            <w:tcW w:w="2122" w:type="dxa"/>
            <w:tcBorders>
              <w:top w:val="single" w:sz="4" w:space="0" w:color="auto"/>
              <w:left w:val="single" w:sz="4" w:space="0" w:color="auto"/>
              <w:bottom w:val="single" w:sz="4" w:space="0" w:color="auto"/>
              <w:right w:val="single" w:sz="4" w:space="0" w:color="auto"/>
            </w:tcBorders>
            <w:hideMark/>
          </w:tcPr>
          <w:p w14:paraId="450CAEE8" w14:textId="77777777" w:rsidR="001F0181" w:rsidRDefault="001F0181">
            <w:pPr>
              <w:pStyle w:val="TableHeadings"/>
              <w:jc w:val="left"/>
              <w:rPr>
                <w:rFonts w:eastAsia="MS PGothic"/>
                <w:lang w:eastAsia="ja-JP"/>
              </w:rPr>
            </w:pPr>
            <w:r>
              <w:rPr>
                <w:rFonts w:eastAsia="MS PGothic"/>
                <w:lang w:eastAsia="ja-JP"/>
              </w:rPr>
              <w:t>Speed (deg/min):</w:t>
            </w:r>
          </w:p>
        </w:tc>
        <w:tc>
          <w:tcPr>
            <w:tcW w:w="2273" w:type="dxa"/>
            <w:tcBorders>
              <w:top w:val="single" w:sz="4" w:space="0" w:color="auto"/>
              <w:left w:val="single" w:sz="4" w:space="0" w:color="auto"/>
              <w:bottom w:val="single" w:sz="4" w:space="0" w:color="auto"/>
              <w:right w:val="single" w:sz="4" w:space="0" w:color="auto"/>
            </w:tcBorders>
            <w:hideMark/>
          </w:tcPr>
          <w:p w14:paraId="129ECAFB" w14:textId="77777777" w:rsidR="001F0181" w:rsidRDefault="001F0181">
            <w:pPr>
              <w:pStyle w:val="Tables"/>
              <w:jc w:val="left"/>
              <w:rPr>
                <w:rFonts w:eastAsia="MS Mincho"/>
                <w:lang w:eastAsia="ja-JP"/>
              </w:rPr>
            </w:pPr>
            <w:r>
              <w:rPr>
                <w:rFonts w:eastAsia="MS Mincho"/>
                <w:lang w:eastAsia="ja-JP"/>
              </w:rPr>
              <w:t>Filter Paper</w:t>
            </w:r>
          </w:p>
        </w:tc>
      </w:tr>
      <w:tr w:rsidR="001F0181" w14:paraId="0E1431DD"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07B6858E" w14:textId="77777777" w:rsidR="001F0181" w:rsidRDefault="001F0181">
            <w:pPr>
              <w:pStyle w:val="TableHeadings"/>
              <w:jc w:val="left"/>
              <w:rPr>
                <w:rFonts w:eastAsia="MS PGothic"/>
                <w:lang w:eastAsia="ja-JP"/>
              </w:rPr>
            </w:pPr>
            <w:r>
              <w:rPr>
                <w:rFonts w:eastAsia="MS PGothic"/>
                <w:lang w:eastAsia="ja-JP"/>
              </w:rPr>
              <w:t xml:space="preserve">Comment: </w:t>
            </w:r>
          </w:p>
        </w:tc>
        <w:tc>
          <w:tcPr>
            <w:tcW w:w="6668" w:type="dxa"/>
            <w:gridSpan w:val="3"/>
            <w:tcBorders>
              <w:top w:val="single" w:sz="4" w:space="0" w:color="auto"/>
              <w:left w:val="single" w:sz="4" w:space="0" w:color="auto"/>
              <w:bottom w:val="single" w:sz="4" w:space="0" w:color="auto"/>
              <w:right w:val="single" w:sz="4" w:space="0" w:color="auto"/>
            </w:tcBorders>
            <w:hideMark/>
          </w:tcPr>
          <w:p w14:paraId="002E5F8C" w14:textId="77777777" w:rsidR="001F0181" w:rsidRDefault="001F0181">
            <w:pPr>
              <w:pStyle w:val="Tables"/>
              <w:jc w:val="left"/>
              <w:rPr>
                <w:rFonts w:eastAsia="MS Mincho"/>
                <w:lang w:eastAsia="ja-JP"/>
              </w:rPr>
            </w:pPr>
            <w:r>
              <w:rPr>
                <w:rFonts w:eastAsia="MS Mincho"/>
                <w:lang w:eastAsia="ja-JP"/>
              </w:rPr>
              <w:t>Shifted -0.33 Quartz added for calibration</w:t>
            </w:r>
          </w:p>
        </w:tc>
      </w:tr>
    </w:tbl>
    <w:p w14:paraId="37C9A103" w14:textId="77777777"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p>
    <w:p w14:paraId="4D32BB00" w14:textId="77777777" w:rsidR="001F0181" w:rsidRDefault="001F0181" w:rsidP="001F0181">
      <w:pPr>
        <w:pStyle w:val="Heading3"/>
      </w:pPr>
      <w:r>
        <w:rPr>
          <w:b w:val="0"/>
        </w:rPr>
        <w:t>Analysis Results</w:t>
      </w:r>
    </w:p>
    <w:p w14:paraId="2E3CC2EC" w14:textId="77777777"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224"/>
      </w:tblGrid>
      <w:tr w:rsidR="001F0181" w14:paraId="52ED5FEE" w14:textId="77777777" w:rsidTr="001F0181">
        <w:trPr>
          <w:trHeight w:val="397"/>
        </w:trPr>
        <w:tc>
          <w:tcPr>
            <w:tcW w:w="1701" w:type="dxa"/>
            <w:tcBorders>
              <w:top w:val="single" w:sz="4" w:space="0" w:color="auto"/>
              <w:left w:val="single" w:sz="4" w:space="0" w:color="auto"/>
              <w:bottom w:val="single" w:sz="4" w:space="0" w:color="auto"/>
              <w:right w:val="single" w:sz="4" w:space="0" w:color="auto"/>
            </w:tcBorders>
            <w:vAlign w:val="center"/>
            <w:hideMark/>
          </w:tcPr>
          <w:p w14:paraId="6C0E9BFE" w14:textId="77777777" w:rsidR="001F0181" w:rsidRDefault="001F0181">
            <w:pPr>
              <w:pStyle w:val="TableHeadings"/>
              <w:jc w:val="left"/>
              <w:rPr>
                <w:rFonts w:eastAsia="MS PGothic"/>
                <w:lang w:val="en-US" w:eastAsia="ja-JP"/>
              </w:rPr>
            </w:pPr>
            <w:r>
              <w:rPr>
                <w:rFonts w:eastAsia="MS PGothic"/>
                <w:lang w:eastAsia="ja-JP"/>
              </w:rPr>
              <w:t>Phase name</w:t>
            </w:r>
          </w:p>
        </w:tc>
        <w:tc>
          <w:tcPr>
            <w:tcW w:w="7225" w:type="dxa"/>
            <w:tcBorders>
              <w:top w:val="single" w:sz="4" w:space="0" w:color="auto"/>
              <w:left w:val="single" w:sz="4" w:space="0" w:color="auto"/>
              <w:bottom w:val="single" w:sz="4" w:space="0" w:color="auto"/>
              <w:right w:val="single" w:sz="4" w:space="0" w:color="auto"/>
            </w:tcBorders>
            <w:vAlign w:val="center"/>
            <w:hideMark/>
          </w:tcPr>
          <w:p w14:paraId="07834B53" w14:textId="77777777" w:rsidR="001F0181" w:rsidRDefault="001F0181">
            <w:pPr>
              <w:pStyle w:val="TableHeadings"/>
              <w:jc w:val="left"/>
              <w:rPr>
                <w:rFonts w:eastAsia="MS PGothic"/>
                <w:lang w:eastAsia="ja-JP"/>
              </w:rPr>
            </w:pPr>
            <w:r>
              <w:rPr>
                <w:rFonts w:eastAsia="MS PGothic"/>
                <w:lang w:eastAsia="ja-JP"/>
              </w:rPr>
              <w:t>Formula</w:t>
            </w:r>
          </w:p>
        </w:tc>
      </w:tr>
      <w:tr w:rsidR="001F0181" w14:paraId="49D5A985" w14:textId="77777777" w:rsidTr="001F0181">
        <w:trPr>
          <w:trHeight w:val="283"/>
        </w:trPr>
        <w:tc>
          <w:tcPr>
            <w:tcW w:w="1701" w:type="dxa"/>
            <w:tcBorders>
              <w:top w:val="single" w:sz="4" w:space="0" w:color="auto"/>
              <w:left w:val="single" w:sz="4" w:space="0" w:color="auto"/>
              <w:bottom w:val="single" w:sz="4" w:space="0" w:color="auto"/>
              <w:right w:val="single" w:sz="4" w:space="0" w:color="auto"/>
            </w:tcBorders>
            <w:vAlign w:val="center"/>
            <w:hideMark/>
          </w:tcPr>
          <w:p w14:paraId="778610D0" w14:textId="77777777" w:rsidR="001F0181" w:rsidRDefault="001F0181">
            <w:pPr>
              <w:pStyle w:val="Tables"/>
              <w:spacing w:line="240" w:lineRule="auto"/>
              <w:jc w:val="left"/>
              <w:rPr>
                <w:rFonts w:eastAsia="MS Mincho"/>
                <w:lang w:eastAsia="ja-JP"/>
              </w:rPr>
            </w:pPr>
            <w:r>
              <w:rPr>
                <w:rFonts w:eastAsia="MS Mincho"/>
                <w:lang w:eastAsia="ja-JP"/>
              </w:rPr>
              <w:t>Halite</w:t>
            </w:r>
          </w:p>
        </w:tc>
        <w:tc>
          <w:tcPr>
            <w:tcW w:w="7225" w:type="dxa"/>
            <w:tcBorders>
              <w:top w:val="single" w:sz="4" w:space="0" w:color="auto"/>
              <w:left w:val="single" w:sz="4" w:space="0" w:color="auto"/>
              <w:bottom w:val="single" w:sz="4" w:space="0" w:color="auto"/>
              <w:right w:val="single" w:sz="4" w:space="0" w:color="auto"/>
            </w:tcBorders>
            <w:vAlign w:val="center"/>
            <w:hideMark/>
          </w:tcPr>
          <w:p w14:paraId="6D3FF638" w14:textId="77777777" w:rsidR="001F0181" w:rsidRDefault="001F0181">
            <w:pPr>
              <w:pStyle w:val="Tables"/>
              <w:spacing w:line="240" w:lineRule="auto"/>
              <w:jc w:val="left"/>
              <w:rPr>
                <w:rFonts w:eastAsia="MS Mincho"/>
                <w:lang w:eastAsia="ja-JP"/>
              </w:rPr>
            </w:pPr>
            <w:r>
              <w:rPr>
                <w:rFonts w:eastAsia="MS Mincho"/>
                <w:lang w:eastAsia="ja-JP"/>
              </w:rPr>
              <w:t>Na Cl</w:t>
            </w:r>
          </w:p>
        </w:tc>
      </w:tr>
      <w:tr w:rsidR="001F0181" w14:paraId="51712E80" w14:textId="77777777" w:rsidTr="001F0181">
        <w:trPr>
          <w:trHeight w:val="283"/>
        </w:trPr>
        <w:tc>
          <w:tcPr>
            <w:tcW w:w="1701" w:type="dxa"/>
            <w:tcBorders>
              <w:top w:val="single" w:sz="4" w:space="0" w:color="auto"/>
              <w:left w:val="single" w:sz="4" w:space="0" w:color="auto"/>
              <w:bottom w:val="single" w:sz="4" w:space="0" w:color="auto"/>
              <w:right w:val="single" w:sz="4" w:space="0" w:color="auto"/>
            </w:tcBorders>
            <w:vAlign w:val="center"/>
            <w:hideMark/>
          </w:tcPr>
          <w:p w14:paraId="24D531CE" w14:textId="77777777" w:rsidR="001F0181" w:rsidRDefault="001F0181">
            <w:pPr>
              <w:pStyle w:val="Tables"/>
              <w:spacing w:line="240" w:lineRule="auto"/>
              <w:jc w:val="left"/>
              <w:rPr>
                <w:rFonts w:eastAsia="MS Mincho"/>
                <w:lang w:eastAsia="ja-JP"/>
              </w:rPr>
            </w:pPr>
            <w:r>
              <w:rPr>
                <w:rFonts w:eastAsia="MS Mincho"/>
                <w:lang w:eastAsia="ja-JP"/>
              </w:rPr>
              <w:t>Hematite</w:t>
            </w:r>
          </w:p>
        </w:tc>
        <w:tc>
          <w:tcPr>
            <w:tcW w:w="7225" w:type="dxa"/>
            <w:tcBorders>
              <w:top w:val="single" w:sz="4" w:space="0" w:color="auto"/>
              <w:left w:val="single" w:sz="4" w:space="0" w:color="auto"/>
              <w:bottom w:val="single" w:sz="4" w:space="0" w:color="auto"/>
              <w:right w:val="single" w:sz="4" w:space="0" w:color="auto"/>
            </w:tcBorders>
            <w:vAlign w:val="center"/>
            <w:hideMark/>
          </w:tcPr>
          <w:p w14:paraId="21E46130" w14:textId="77777777" w:rsidR="001F0181" w:rsidRDefault="001F0181">
            <w:pPr>
              <w:pStyle w:val="Tables"/>
              <w:spacing w:line="240" w:lineRule="auto"/>
              <w:jc w:val="left"/>
              <w:rPr>
                <w:rFonts w:eastAsia="MS Mincho"/>
                <w:lang w:eastAsia="ja-JP"/>
              </w:rPr>
            </w:pPr>
            <w:r>
              <w:rPr>
                <w:sz w:val="18"/>
                <w:szCs w:val="18"/>
              </w:rPr>
              <w:t>Fe</w:t>
            </w:r>
            <w:r>
              <w:rPr>
                <w:sz w:val="18"/>
                <w:szCs w:val="18"/>
                <w:vertAlign w:val="subscript"/>
              </w:rPr>
              <w:t>2</w:t>
            </w:r>
            <w:r>
              <w:rPr>
                <w:sz w:val="18"/>
                <w:szCs w:val="18"/>
              </w:rPr>
              <w:t>O</w:t>
            </w:r>
            <w:r>
              <w:rPr>
                <w:sz w:val="18"/>
                <w:szCs w:val="18"/>
                <w:vertAlign w:val="subscript"/>
              </w:rPr>
              <w:t>3</w:t>
            </w:r>
          </w:p>
        </w:tc>
      </w:tr>
      <w:tr w:rsidR="001F0181" w14:paraId="65D4574F" w14:textId="77777777" w:rsidTr="001F0181">
        <w:trPr>
          <w:trHeight w:val="283"/>
        </w:trPr>
        <w:tc>
          <w:tcPr>
            <w:tcW w:w="1701" w:type="dxa"/>
            <w:tcBorders>
              <w:top w:val="single" w:sz="4" w:space="0" w:color="auto"/>
              <w:left w:val="single" w:sz="4" w:space="0" w:color="auto"/>
              <w:bottom w:val="single" w:sz="4" w:space="0" w:color="auto"/>
              <w:right w:val="single" w:sz="4" w:space="0" w:color="auto"/>
            </w:tcBorders>
            <w:vAlign w:val="center"/>
            <w:hideMark/>
          </w:tcPr>
          <w:p w14:paraId="7E11C9F3" w14:textId="77777777" w:rsidR="001F0181" w:rsidRDefault="001F0181">
            <w:pPr>
              <w:pStyle w:val="Tables"/>
              <w:spacing w:line="240" w:lineRule="auto"/>
              <w:jc w:val="left"/>
              <w:rPr>
                <w:rFonts w:eastAsia="MS Mincho"/>
                <w:lang w:eastAsia="ja-JP"/>
              </w:rPr>
            </w:pPr>
            <w:r>
              <w:rPr>
                <w:rFonts w:eastAsia="MS Mincho"/>
                <w:lang w:eastAsia="ja-JP"/>
              </w:rPr>
              <w:t>Filter Substrate</w:t>
            </w:r>
          </w:p>
        </w:tc>
        <w:tc>
          <w:tcPr>
            <w:tcW w:w="7225" w:type="dxa"/>
            <w:tcBorders>
              <w:top w:val="single" w:sz="4" w:space="0" w:color="auto"/>
              <w:left w:val="single" w:sz="4" w:space="0" w:color="auto"/>
              <w:bottom w:val="single" w:sz="4" w:space="0" w:color="auto"/>
              <w:right w:val="single" w:sz="4" w:space="0" w:color="auto"/>
            </w:tcBorders>
            <w:vAlign w:val="center"/>
          </w:tcPr>
          <w:p w14:paraId="0B7D6D3C" w14:textId="77777777" w:rsidR="001F0181" w:rsidRDefault="001F0181">
            <w:pPr>
              <w:pStyle w:val="Tables"/>
              <w:spacing w:line="240" w:lineRule="auto"/>
              <w:jc w:val="left"/>
              <w:rPr>
                <w:rFonts w:eastAsia="MS Mincho"/>
                <w:lang w:eastAsia="ja-JP"/>
              </w:rPr>
            </w:pPr>
          </w:p>
        </w:tc>
      </w:tr>
      <w:tr w:rsidR="001F0181" w14:paraId="6AE9E23F" w14:textId="77777777" w:rsidTr="001F0181">
        <w:trPr>
          <w:trHeight w:val="283"/>
        </w:trPr>
        <w:tc>
          <w:tcPr>
            <w:tcW w:w="1701" w:type="dxa"/>
            <w:tcBorders>
              <w:top w:val="single" w:sz="4" w:space="0" w:color="auto"/>
              <w:left w:val="single" w:sz="4" w:space="0" w:color="auto"/>
              <w:bottom w:val="single" w:sz="4" w:space="0" w:color="auto"/>
              <w:right w:val="single" w:sz="4" w:space="0" w:color="auto"/>
            </w:tcBorders>
            <w:vAlign w:val="center"/>
            <w:hideMark/>
          </w:tcPr>
          <w:p w14:paraId="1E265A9A" w14:textId="77777777" w:rsidR="001F0181" w:rsidRDefault="001F0181">
            <w:pPr>
              <w:pStyle w:val="Tables"/>
              <w:spacing w:line="240" w:lineRule="auto"/>
              <w:jc w:val="left"/>
              <w:rPr>
                <w:rFonts w:eastAsia="MS Mincho"/>
                <w:lang w:eastAsia="ja-JP"/>
              </w:rPr>
            </w:pPr>
            <w:r>
              <w:rPr>
                <w:rFonts w:eastAsia="MS Mincho"/>
                <w:lang w:eastAsia="ja-JP"/>
              </w:rPr>
              <w:t>Sample Holder</w:t>
            </w:r>
          </w:p>
        </w:tc>
        <w:tc>
          <w:tcPr>
            <w:tcW w:w="7225" w:type="dxa"/>
            <w:tcBorders>
              <w:top w:val="single" w:sz="4" w:space="0" w:color="auto"/>
              <w:left w:val="single" w:sz="4" w:space="0" w:color="auto"/>
              <w:bottom w:val="single" w:sz="4" w:space="0" w:color="auto"/>
              <w:right w:val="single" w:sz="4" w:space="0" w:color="auto"/>
            </w:tcBorders>
            <w:vAlign w:val="center"/>
          </w:tcPr>
          <w:p w14:paraId="406E84CF" w14:textId="77777777" w:rsidR="001F0181" w:rsidRDefault="001F0181">
            <w:pPr>
              <w:pStyle w:val="Tables"/>
              <w:spacing w:line="240" w:lineRule="auto"/>
              <w:jc w:val="left"/>
              <w:rPr>
                <w:rFonts w:eastAsia="MS Mincho"/>
                <w:lang w:eastAsia="ja-JP"/>
              </w:rPr>
            </w:pPr>
          </w:p>
        </w:tc>
      </w:tr>
    </w:tbl>
    <w:p w14:paraId="29997E0E" w14:textId="77777777" w:rsidR="001F0181" w:rsidRDefault="001F0181" w:rsidP="001F0181">
      <w:pPr>
        <w:widowControl w:val="0"/>
        <w:adjustRightInd w:val="0"/>
        <w:snapToGrid w:val="0"/>
        <w:spacing w:after="0" w:line="240" w:lineRule="auto"/>
        <w:jc w:val="both"/>
        <w:textAlignment w:val="baseline"/>
        <w:rPr>
          <w:rFonts w:eastAsia="MS Mincho"/>
          <w:sz w:val="20"/>
          <w:lang w:val="en-US" w:eastAsia="ja-JP"/>
        </w:rPr>
      </w:pPr>
    </w:p>
    <w:p w14:paraId="0085999C" w14:textId="77777777" w:rsidR="001F0181" w:rsidRDefault="001F0181" w:rsidP="001F0181">
      <w:pPr>
        <w:pStyle w:val="Captions"/>
        <w:spacing w:line="240" w:lineRule="auto"/>
        <w:rPr>
          <w:rFonts w:eastAsia="MS PGothic"/>
          <w:b/>
          <w:lang w:val="en-US" w:eastAsia="ja-JP"/>
        </w:rPr>
      </w:pPr>
      <w:r>
        <w:rPr>
          <w:rFonts w:eastAsia="MS PGothic"/>
          <w:b/>
          <w:lang w:eastAsia="ja-JP"/>
        </w:rPr>
        <w:t>Notes</w:t>
      </w:r>
    </w:p>
    <w:p w14:paraId="2062A3D4" w14:textId="77777777" w:rsidR="001F0181" w:rsidRDefault="001F0181" w:rsidP="001F0181">
      <w:pPr>
        <w:pStyle w:val="Captions"/>
        <w:spacing w:line="240" w:lineRule="auto"/>
        <w:rPr>
          <w:rFonts w:eastAsia="MS Mincho"/>
          <w:lang w:eastAsia="ja-JP"/>
        </w:rPr>
      </w:pPr>
      <w:r>
        <w:rPr>
          <w:rFonts w:eastAsia="MS Mincho"/>
          <w:lang w:eastAsia="ja-JP"/>
        </w:rPr>
        <w:t xml:space="preserve">Peak overlap may interfere with identifications and quantitative calculations.  </w:t>
      </w:r>
    </w:p>
    <w:p w14:paraId="0333D1AA" w14:textId="77777777" w:rsidR="001F0181" w:rsidRDefault="001F0181" w:rsidP="001F0181">
      <w:pPr>
        <w:pStyle w:val="Captions"/>
        <w:spacing w:line="240" w:lineRule="auto"/>
        <w:rPr>
          <w:rFonts w:eastAsia="MS PGothic"/>
          <w:szCs w:val="18"/>
          <w:lang w:eastAsia="ja-JP"/>
        </w:rPr>
      </w:pPr>
      <w:r>
        <w:rPr>
          <w:rFonts w:eastAsia="MS Mincho"/>
          <w:lang w:eastAsia="ja-JP"/>
        </w:rPr>
        <w:t>Amorphous minerals and minerals present in trace amounts may not be detected.</w:t>
      </w:r>
    </w:p>
    <w:p w14:paraId="75FF16F9" w14:textId="77777777"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p>
    <w:p w14:paraId="56213719" w14:textId="77777777" w:rsidR="001F0181" w:rsidRDefault="001F0181" w:rsidP="001F0181">
      <w:pPr>
        <w:pStyle w:val="Heading3"/>
      </w:pPr>
      <w:r>
        <w:rPr>
          <w:b w:val="0"/>
        </w:rPr>
        <w:t>Peak List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21"/>
        <w:gridCol w:w="1806"/>
        <w:gridCol w:w="1806"/>
        <w:gridCol w:w="2655"/>
        <w:gridCol w:w="1843"/>
      </w:tblGrid>
      <w:tr w:rsidR="001F0181" w14:paraId="70A713B8" w14:textId="77777777" w:rsidTr="001F0181">
        <w:tc>
          <w:tcPr>
            <w:tcW w:w="821" w:type="dxa"/>
            <w:tcBorders>
              <w:top w:val="single" w:sz="4" w:space="0" w:color="auto"/>
              <w:left w:val="nil"/>
              <w:bottom w:val="single" w:sz="4" w:space="0" w:color="auto"/>
              <w:right w:val="nil"/>
            </w:tcBorders>
            <w:hideMark/>
          </w:tcPr>
          <w:p w14:paraId="534B8AC7" w14:textId="77777777" w:rsidR="001F0181" w:rsidRDefault="001F0181">
            <w:pPr>
              <w:widowControl w:val="0"/>
              <w:adjustRightInd w:val="0"/>
              <w:snapToGrid w:val="0"/>
              <w:spacing w:after="0"/>
              <w:jc w:val="both"/>
              <w:textAlignment w:val="baseline"/>
              <w:rPr>
                <w:rFonts w:eastAsia="MS PGothic"/>
                <w:b/>
                <w:bCs/>
                <w:sz w:val="18"/>
                <w:szCs w:val="18"/>
                <w:lang w:val="en-US" w:eastAsia="ja-JP"/>
              </w:rPr>
            </w:pPr>
            <w:r>
              <w:rPr>
                <w:rFonts w:eastAsia="MS PGothic"/>
                <w:b/>
                <w:bCs/>
                <w:sz w:val="18"/>
                <w:szCs w:val="18"/>
                <w:lang w:val="en-US" w:eastAsia="ja-JP"/>
              </w:rPr>
              <w:t>No.</w:t>
            </w:r>
          </w:p>
        </w:tc>
        <w:tc>
          <w:tcPr>
            <w:tcW w:w="1806" w:type="dxa"/>
            <w:tcBorders>
              <w:top w:val="single" w:sz="4" w:space="0" w:color="auto"/>
              <w:left w:val="nil"/>
              <w:bottom w:val="single" w:sz="4" w:space="0" w:color="auto"/>
              <w:right w:val="nil"/>
            </w:tcBorders>
            <w:hideMark/>
          </w:tcPr>
          <w:p w14:paraId="1417E630" w14:textId="77777777" w:rsidR="001F0181" w:rsidRDefault="001F0181">
            <w:pPr>
              <w:widowControl w:val="0"/>
              <w:adjustRightInd w:val="0"/>
              <w:snapToGrid w:val="0"/>
              <w:spacing w:after="0"/>
              <w:jc w:val="both"/>
              <w:textAlignment w:val="baseline"/>
              <w:rPr>
                <w:rFonts w:eastAsia="MS PGothic"/>
                <w:b/>
                <w:bCs/>
                <w:sz w:val="18"/>
                <w:szCs w:val="18"/>
                <w:lang w:val="en-US" w:eastAsia="ja-JP"/>
              </w:rPr>
            </w:pPr>
            <w:r>
              <w:rPr>
                <w:rFonts w:eastAsia="MS PGothic"/>
                <w:b/>
                <w:bCs/>
                <w:sz w:val="18"/>
                <w:szCs w:val="18"/>
                <w:lang w:val="en-US" w:eastAsia="ja-JP"/>
              </w:rPr>
              <w:t>2-theta(deg)</w:t>
            </w:r>
          </w:p>
        </w:tc>
        <w:tc>
          <w:tcPr>
            <w:tcW w:w="1806" w:type="dxa"/>
            <w:tcBorders>
              <w:top w:val="single" w:sz="4" w:space="0" w:color="auto"/>
              <w:left w:val="nil"/>
              <w:bottom w:val="single" w:sz="4" w:space="0" w:color="auto"/>
              <w:right w:val="nil"/>
            </w:tcBorders>
            <w:hideMark/>
          </w:tcPr>
          <w:p w14:paraId="73E67682" w14:textId="77777777" w:rsidR="001F0181" w:rsidRDefault="001F0181">
            <w:pPr>
              <w:widowControl w:val="0"/>
              <w:adjustRightInd w:val="0"/>
              <w:snapToGrid w:val="0"/>
              <w:spacing w:after="0"/>
              <w:jc w:val="both"/>
              <w:textAlignment w:val="baseline"/>
              <w:rPr>
                <w:rFonts w:eastAsia="MS PGothic"/>
                <w:b/>
                <w:bCs/>
                <w:sz w:val="18"/>
                <w:szCs w:val="18"/>
                <w:lang w:val="en-US" w:eastAsia="ja-JP"/>
              </w:rPr>
            </w:pPr>
            <w:r>
              <w:rPr>
                <w:rFonts w:eastAsia="MS PGothic"/>
                <w:b/>
                <w:bCs/>
                <w:sz w:val="18"/>
                <w:szCs w:val="18"/>
                <w:lang w:val="en-US" w:eastAsia="ja-JP"/>
              </w:rPr>
              <w:t>d(ang.)</w:t>
            </w:r>
          </w:p>
        </w:tc>
        <w:tc>
          <w:tcPr>
            <w:tcW w:w="2655" w:type="dxa"/>
            <w:tcBorders>
              <w:top w:val="single" w:sz="4" w:space="0" w:color="auto"/>
              <w:left w:val="nil"/>
              <w:bottom w:val="single" w:sz="4" w:space="0" w:color="auto"/>
              <w:right w:val="nil"/>
            </w:tcBorders>
            <w:hideMark/>
          </w:tcPr>
          <w:p w14:paraId="6B5D4678" w14:textId="77777777" w:rsidR="001F0181" w:rsidRDefault="001F0181">
            <w:pPr>
              <w:widowControl w:val="0"/>
              <w:adjustRightInd w:val="0"/>
              <w:snapToGrid w:val="0"/>
              <w:spacing w:after="0"/>
              <w:jc w:val="both"/>
              <w:textAlignment w:val="baseline"/>
              <w:rPr>
                <w:rFonts w:eastAsia="MS PGothic"/>
                <w:b/>
                <w:bCs/>
                <w:sz w:val="18"/>
                <w:szCs w:val="18"/>
                <w:lang w:val="en-US" w:eastAsia="ja-JP"/>
              </w:rPr>
            </w:pPr>
            <w:r>
              <w:rPr>
                <w:rFonts w:eastAsia="MS PGothic"/>
                <w:b/>
                <w:bCs/>
                <w:sz w:val="18"/>
                <w:szCs w:val="18"/>
                <w:lang w:val="en-US" w:eastAsia="ja-JP"/>
              </w:rPr>
              <w:t>Phase name</w:t>
            </w:r>
          </w:p>
        </w:tc>
        <w:tc>
          <w:tcPr>
            <w:tcW w:w="1843" w:type="dxa"/>
            <w:tcBorders>
              <w:top w:val="single" w:sz="4" w:space="0" w:color="auto"/>
              <w:left w:val="nil"/>
              <w:bottom w:val="single" w:sz="4" w:space="0" w:color="auto"/>
              <w:right w:val="nil"/>
            </w:tcBorders>
            <w:hideMark/>
          </w:tcPr>
          <w:p w14:paraId="74656380" w14:textId="77777777" w:rsidR="001F0181" w:rsidRDefault="001F0181">
            <w:pPr>
              <w:widowControl w:val="0"/>
              <w:adjustRightInd w:val="0"/>
              <w:snapToGrid w:val="0"/>
              <w:spacing w:after="0"/>
              <w:jc w:val="both"/>
              <w:textAlignment w:val="baseline"/>
              <w:rPr>
                <w:rFonts w:eastAsia="MS PGothic"/>
                <w:b/>
                <w:bCs/>
                <w:sz w:val="18"/>
                <w:szCs w:val="18"/>
                <w:lang w:val="en-US" w:eastAsia="ja-JP"/>
              </w:rPr>
            </w:pPr>
            <w:r>
              <w:rPr>
                <w:rFonts w:eastAsia="MS PGothic"/>
                <w:b/>
                <w:bCs/>
                <w:sz w:val="18"/>
                <w:szCs w:val="18"/>
                <w:lang w:val="en-US" w:eastAsia="ja-JP"/>
              </w:rPr>
              <w:t>Rel. int. I(</w:t>
            </w:r>
            <w:proofErr w:type="spellStart"/>
            <w:r>
              <w:rPr>
                <w:rFonts w:eastAsia="MS PGothic"/>
                <w:b/>
                <w:bCs/>
                <w:sz w:val="18"/>
                <w:szCs w:val="18"/>
                <w:lang w:val="en-US" w:eastAsia="ja-JP"/>
              </w:rPr>
              <w:t>a.u</w:t>
            </w:r>
            <w:proofErr w:type="spellEnd"/>
            <w:r>
              <w:rPr>
                <w:rFonts w:eastAsia="MS PGothic"/>
                <w:b/>
                <w:bCs/>
                <w:sz w:val="18"/>
                <w:szCs w:val="18"/>
                <w:lang w:val="en-US" w:eastAsia="ja-JP"/>
              </w:rPr>
              <w:t>.)</w:t>
            </w:r>
          </w:p>
        </w:tc>
      </w:tr>
      <w:tr w:rsidR="001F0181" w14:paraId="496E9FAE" w14:textId="77777777" w:rsidTr="001F0181">
        <w:trPr>
          <w:trHeight w:hRule="exact" w:val="255"/>
        </w:trPr>
        <w:tc>
          <w:tcPr>
            <w:tcW w:w="821" w:type="dxa"/>
            <w:tcBorders>
              <w:top w:val="single" w:sz="4" w:space="0" w:color="auto"/>
              <w:left w:val="nil"/>
              <w:bottom w:val="single" w:sz="4" w:space="0" w:color="auto"/>
              <w:right w:val="nil"/>
            </w:tcBorders>
            <w:vAlign w:val="center"/>
            <w:hideMark/>
          </w:tcPr>
          <w:p w14:paraId="54AC5B2D"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1</w:t>
            </w:r>
          </w:p>
        </w:tc>
        <w:tc>
          <w:tcPr>
            <w:tcW w:w="1806" w:type="dxa"/>
            <w:tcBorders>
              <w:top w:val="single" w:sz="4" w:space="0" w:color="auto"/>
              <w:left w:val="nil"/>
              <w:bottom w:val="single" w:sz="4" w:space="0" w:color="auto"/>
              <w:right w:val="nil"/>
            </w:tcBorders>
            <w:vAlign w:val="center"/>
            <w:hideMark/>
          </w:tcPr>
          <w:p w14:paraId="7332A563"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18.117(17)</w:t>
            </w:r>
          </w:p>
        </w:tc>
        <w:tc>
          <w:tcPr>
            <w:tcW w:w="1806" w:type="dxa"/>
            <w:tcBorders>
              <w:top w:val="single" w:sz="4" w:space="0" w:color="auto"/>
              <w:left w:val="nil"/>
              <w:bottom w:val="single" w:sz="4" w:space="0" w:color="auto"/>
              <w:right w:val="nil"/>
            </w:tcBorders>
            <w:vAlign w:val="center"/>
            <w:hideMark/>
          </w:tcPr>
          <w:p w14:paraId="78FFB136"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4.893(5)</w:t>
            </w:r>
          </w:p>
        </w:tc>
        <w:tc>
          <w:tcPr>
            <w:tcW w:w="2655" w:type="dxa"/>
            <w:tcBorders>
              <w:top w:val="single" w:sz="4" w:space="0" w:color="auto"/>
              <w:left w:val="nil"/>
              <w:bottom w:val="single" w:sz="4" w:space="0" w:color="auto"/>
              <w:right w:val="nil"/>
            </w:tcBorders>
            <w:vAlign w:val="center"/>
            <w:hideMark/>
          </w:tcPr>
          <w:p w14:paraId="043E5457"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Filter Substrate</w:t>
            </w:r>
          </w:p>
        </w:tc>
        <w:tc>
          <w:tcPr>
            <w:tcW w:w="1843" w:type="dxa"/>
            <w:tcBorders>
              <w:top w:val="single" w:sz="4" w:space="0" w:color="auto"/>
              <w:left w:val="nil"/>
              <w:bottom w:val="single" w:sz="4" w:space="0" w:color="auto"/>
              <w:right w:val="nil"/>
            </w:tcBorders>
            <w:vAlign w:val="center"/>
            <w:hideMark/>
          </w:tcPr>
          <w:p w14:paraId="66363A7C"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4.24</w:t>
            </w:r>
          </w:p>
        </w:tc>
      </w:tr>
      <w:tr w:rsidR="001F0181" w14:paraId="14958DE6" w14:textId="77777777" w:rsidTr="001F0181">
        <w:trPr>
          <w:trHeight w:hRule="exact" w:val="255"/>
        </w:trPr>
        <w:tc>
          <w:tcPr>
            <w:tcW w:w="821" w:type="dxa"/>
            <w:tcBorders>
              <w:top w:val="single" w:sz="4" w:space="0" w:color="auto"/>
              <w:left w:val="nil"/>
              <w:bottom w:val="single" w:sz="4" w:space="0" w:color="auto"/>
              <w:right w:val="nil"/>
            </w:tcBorders>
            <w:vAlign w:val="center"/>
            <w:hideMark/>
          </w:tcPr>
          <w:p w14:paraId="33F0C0FC"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w:t>
            </w:r>
          </w:p>
        </w:tc>
        <w:tc>
          <w:tcPr>
            <w:tcW w:w="1806" w:type="dxa"/>
            <w:tcBorders>
              <w:top w:val="single" w:sz="4" w:space="0" w:color="auto"/>
              <w:left w:val="nil"/>
              <w:bottom w:val="single" w:sz="4" w:space="0" w:color="auto"/>
              <w:right w:val="nil"/>
            </w:tcBorders>
            <w:vAlign w:val="center"/>
            <w:hideMark/>
          </w:tcPr>
          <w:p w14:paraId="3628572B"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31.7517</w:t>
            </w:r>
          </w:p>
        </w:tc>
        <w:tc>
          <w:tcPr>
            <w:tcW w:w="1806" w:type="dxa"/>
            <w:tcBorders>
              <w:top w:val="single" w:sz="4" w:space="0" w:color="auto"/>
              <w:left w:val="nil"/>
              <w:bottom w:val="single" w:sz="4" w:space="0" w:color="auto"/>
              <w:right w:val="nil"/>
            </w:tcBorders>
            <w:vAlign w:val="center"/>
            <w:hideMark/>
          </w:tcPr>
          <w:p w14:paraId="44A4DB5F"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2.81589</w:t>
            </w:r>
          </w:p>
        </w:tc>
        <w:tc>
          <w:tcPr>
            <w:tcW w:w="2655" w:type="dxa"/>
            <w:tcBorders>
              <w:top w:val="single" w:sz="4" w:space="0" w:color="auto"/>
              <w:left w:val="nil"/>
              <w:bottom w:val="single" w:sz="4" w:space="0" w:color="auto"/>
              <w:right w:val="nil"/>
            </w:tcBorders>
            <w:vAlign w:val="center"/>
            <w:hideMark/>
          </w:tcPr>
          <w:p w14:paraId="0380A1AF"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proofErr w:type="gramStart"/>
            <w:r>
              <w:rPr>
                <w:rFonts w:eastAsia="MS PGothic"/>
                <w:sz w:val="18"/>
                <w:szCs w:val="18"/>
                <w:lang w:val="en-US" w:eastAsia="ja-JP"/>
              </w:rPr>
              <w:t>Halite(</w:t>
            </w:r>
            <w:proofErr w:type="gramEnd"/>
            <w:r>
              <w:rPr>
                <w:rFonts w:eastAsia="MS PGothic"/>
                <w:sz w:val="18"/>
                <w:szCs w:val="18"/>
                <w:lang w:val="en-US" w:eastAsia="ja-JP"/>
              </w:rPr>
              <w:t>2,0,0)</w:t>
            </w:r>
          </w:p>
        </w:tc>
        <w:tc>
          <w:tcPr>
            <w:tcW w:w="1843" w:type="dxa"/>
            <w:tcBorders>
              <w:top w:val="single" w:sz="4" w:space="0" w:color="auto"/>
              <w:left w:val="nil"/>
              <w:bottom w:val="single" w:sz="4" w:space="0" w:color="auto"/>
              <w:right w:val="nil"/>
            </w:tcBorders>
            <w:vAlign w:val="center"/>
            <w:hideMark/>
          </w:tcPr>
          <w:p w14:paraId="78C765B3"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0.47</w:t>
            </w:r>
          </w:p>
        </w:tc>
      </w:tr>
      <w:tr w:rsidR="001F0181" w14:paraId="65F8B5EE" w14:textId="77777777" w:rsidTr="001F0181">
        <w:trPr>
          <w:trHeight w:hRule="exact" w:val="255"/>
        </w:trPr>
        <w:tc>
          <w:tcPr>
            <w:tcW w:w="821" w:type="dxa"/>
            <w:tcBorders>
              <w:top w:val="single" w:sz="4" w:space="0" w:color="auto"/>
              <w:left w:val="nil"/>
              <w:bottom w:val="single" w:sz="4" w:space="0" w:color="auto"/>
              <w:right w:val="nil"/>
            </w:tcBorders>
            <w:vAlign w:val="center"/>
            <w:hideMark/>
          </w:tcPr>
          <w:p w14:paraId="48716C6C"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3</w:t>
            </w:r>
          </w:p>
        </w:tc>
        <w:tc>
          <w:tcPr>
            <w:tcW w:w="1806" w:type="dxa"/>
            <w:tcBorders>
              <w:top w:val="single" w:sz="4" w:space="0" w:color="auto"/>
              <w:left w:val="nil"/>
              <w:bottom w:val="single" w:sz="4" w:space="0" w:color="auto"/>
              <w:right w:val="nil"/>
            </w:tcBorders>
            <w:vAlign w:val="center"/>
            <w:hideMark/>
          </w:tcPr>
          <w:p w14:paraId="42594A18"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33.2618</w:t>
            </w:r>
          </w:p>
        </w:tc>
        <w:tc>
          <w:tcPr>
            <w:tcW w:w="1806" w:type="dxa"/>
            <w:tcBorders>
              <w:top w:val="single" w:sz="4" w:space="0" w:color="auto"/>
              <w:left w:val="nil"/>
              <w:bottom w:val="single" w:sz="4" w:space="0" w:color="auto"/>
              <w:right w:val="nil"/>
            </w:tcBorders>
            <w:vAlign w:val="center"/>
            <w:hideMark/>
          </w:tcPr>
          <w:p w14:paraId="767C52E8"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2.69141</w:t>
            </w:r>
          </w:p>
        </w:tc>
        <w:tc>
          <w:tcPr>
            <w:tcW w:w="2655" w:type="dxa"/>
            <w:tcBorders>
              <w:top w:val="single" w:sz="4" w:space="0" w:color="auto"/>
              <w:left w:val="nil"/>
              <w:bottom w:val="single" w:sz="4" w:space="0" w:color="auto"/>
              <w:right w:val="nil"/>
            </w:tcBorders>
            <w:vAlign w:val="center"/>
            <w:hideMark/>
          </w:tcPr>
          <w:p w14:paraId="1A858678"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proofErr w:type="gramStart"/>
            <w:r>
              <w:rPr>
                <w:rFonts w:eastAsia="MS PGothic"/>
                <w:sz w:val="18"/>
                <w:szCs w:val="18"/>
                <w:lang w:val="en-US" w:eastAsia="ja-JP"/>
              </w:rPr>
              <w:t>Hematite(</w:t>
            </w:r>
            <w:proofErr w:type="gramEnd"/>
            <w:r>
              <w:rPr>
                <w:rFonts w:eastAsia="MS PGothic"/>
                <w:sz w:val="18"/>
                <w:szCs w:val="18"/>
                <w:lang w:val="en-US" w:eastAsia="ja-JP"/>
              </w:rPr>
              <w:t>1,0,4)</w:t>
            </w:r>
          </w:p>
        </w:tc>
        <w:tc>
          <w:tcPr>
            <w:tcW w:w="1843" w:type="dxa"/>
            <w:tcBorders>
              <w:top w:val="single" w:sz="4" w:space="0" w:color="auto"/>
              <w:left w:val="nil"/>
              <w:bottom w:val="single" w:sz="4" w:space="0" w:color="auto"/>
              <w:right w:val="nil"/>
            </w:tcBorders>
            <w:vAlign w:val="center"/>
            <w:hideMark/>
          </w:tcPr>
          <w:p w14:paraId="0F846A8F"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0.21</w:t>
            </w:r>
          </w:p>
        </w:tc>
      </w:tr>
      <w:tr w:rsidR="001F0181" w14:paraId="18D05DEF" w14:textId="77777777" w:rsidTr="001F0181">
        <w:trPr>
          <w:trHeight w:hRule="exact" w:val="255"/>
        </w:trPr>
        <w:tc>
          <w:tcPr>
            <w:tcW w:w="821" w:type="dxa"/>
            <w:tcBorders>
              <w:top w:val="single" w:sz="4" w:space="0" w:color="auto"/>
              <w:left w:val="nil"/>
              <w:bottom w:val="single" w:sz="4" w:space="0" w:color="auto"/>
              <w:right w:val="nil"/>
            </w:tcBorders>
            <w:vAlign w:val="center"/>
            <w:hideMark/>
          </w:tcPr>
          <w:p w14:paraId="11685E54"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4</w:t>
            </w:r>
          </w:p>
        </w:tc>
        <w:tc>
          <w:tcPr>
            <w:tcW w:w="1806" w:type="dxa"/>
            <w:tcBorders>
              <w:top w:val="single" w:sz="4" w:space="0" w:color="auto"/>
              <w:left w:val="nil"/>
              <w:bottom w:val="single" w:sz="4" w:space="0" w:color="auto"/>
              <w:right w:val="nil"/>
            </w:tcBorders>
            <w:vAlign w:val="center"/>
            <w:hideMark/>
          </w:tcPr>
          <w:p w14:paraId="6BF78173"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37.719(3)</w:t>
            </w:r>
          </w:p>
        </w:tc>
        <w:tc>
          <w:tcPr>
            <w:tcW w:w="1806" w:type="dxa"/>
            <w:tcBorders>
              <w:top w:val="single" w:sz="4" w:space="0" w:color="auto"/>
              <w:left w:val="nil"/>
              <w:bottom w:val="single" w:sz="4" w:space="0" w:color="auto"/>
              <w:right w:val="nil"/>
            </w:tcBorders>
            <w:vAlign w:val="center"/>
            <w:hideMark/>
          </w:tcPr>
          <w:p w14:paraId="112DF6D1"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2.38296(16)</w:t>
            </w:r>
          </w:p>
        </w:tc>
        <w:tc>
          <w:tcPr>
            <w:tcW w:w="2655" w:type="dxa"/>
            <w:tcBorders>
              <w:top w:val="single" w:sz="4" w:space="0" w:color="auto"/>
              <w:left w:val="nil"/>
              <w:bottom w:val="single" w:sz="4" w:space="0" w:color="auto"/>
              <w:right w:val="nil"/>
            </w:tcBorders>
            <w:vAlign w:val="center"/>
            <w:hideMark/>
          </w:tcPr>
          <w:p w14:paraId="2B6261E8"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Sample Holder</w:t>
            </w:r>
          </w:p>
        </w:tc>
        <w:tc>
          <w:tcPr>
            <w:tcW w:w="1843" w:type="dxa"/>
            <w:tcBorders>
              <w:top w:val="single" w:sz="4" w:space="0" w:color="auto"/>
              <w:left w:val="nil"/>
              <w:bottom w:val="single" w:sz="4" w:space="0" w:color="auto"/>
              <w:right w:val="nil"/>
            </w:tcBorders>
            <w:vAlign w:val="center"/>
            <w:hideMark/>
          </w:tcPr>
          <w:p w14:paraId="7852BAAC"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100.00</w:t>
            </w:r>
          </w:p>
        </w:tc>
      </w:tr>
      <w:tr w:rsidR="001F0181" w14:paraId="23BD7F3A" w14:textId="77777777" w:rsidTr="001F0181">
        <w:trPr>
          <w:trHeight w:hRule="exact" w:val="255"/>
        </w:trPr>
        <w:tc>
          <w:tcPr>
            <w:tcW w:w="821" w:type="dxa"/>
            <w:tcBorders>
              <w:top w:val="single" w:sz="4" w:space="0" w:color="auto"/>
              <w:left w:val="nil"/>
              <w:bottom w:val="single" w:sz="4" w:space="0" w:color="auto"/>
              <w:right w:val="nil"/>
            </w:tcBorders>
            <w:vAlign w:val="center"/>
            <w:hideMark/>
          </w:tcPr>
          <w:p w14:paraId="0CB060A3"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5</w:t>
            </w:r>
          </w:p>
        </w:tc>
        <w:tc>
          <w:tcPr>
            <w:tcW w:w="1806" w:type="dxa"/>
            <w:tcBorders>
              <w:top w:val="single" w:sz="4" w:space="0" w:color="auto"/>
              <w:left w:val="nil"/>
              <w:bottom w:val="single" w:sz="4" w:space="0" w:color="auto"/>
              <w:right w:val="nil"/>
            </w:tcBorders>
            <w:vAlign w:val="center"/>
            <w:hideMark/>
          </w:tcPr>
          <w:p w14:paraId="6577F347"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43.948(3)</w:t>
            </w:r>
          </w:p>
        </w:tc>
        <w:tc>
          <w:tcPr>
            <w:tcW w:w="1806" w:type="dxa"/>
            <w:tcBorders>
              <w:top w:val="single" w:sz="4" w:space="0" w:color="auto"/>
              <w:left w:val="nil"/>
              <w:bottom w:val="single" w:sz="4" w:space="0" w:color="auto"/>
              <w:right w:val="nil"/>
            </w:tcBorders>
            <w:vAlign w:val="center"/>
            <w:hideMark/>
          </w:tcPr>
          <w:p w14:paraId="45BCCF1F"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2.05859(12)</w:t>
            </w:r>
          </w:p>
        </w:tc>
        <w:tc>
          <w:tcPr>
            <w:tcW w:w="2655" w:type="dxa"/>
            <w:tcBorders>
              <w:top w:val="single" w:sz="4" w:space="0" w:color="auto"/>
              <w:left w:val="nil"/>
              <w:bottom w:val="single" w:sz="4" w:space="0" w:color="auto"/>
              <w:right w:val="nil"/>
            </w:tcBorders>
            <w:vAlign w:val="center"/>
            <w:hideMark/>
          </w:tcPr>
          <w:p w14:paraId="7762BA6A"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Sample Holder</w:t>
            </w:r>
          </w:p>
        </w:tc>
        <w:tc>
          <w:tcPr>
            <w:tcW w:w="1843" w:type="dxa"/>
            <w:tcBorders>
              <w:top w:val="single" w:sz="4" w:space="0" w:color="auto"/>
              <w:left w:val="nil"/>
              <w:bottom w:val="single" w:sz="4" w:space="0" w:color="auto"/>
              <w:right w:val="nil"/>
            </w:tcBorders>
            <w:vAlign w:val="center"/>
            <w:hideMark/>
          </w:tcPr>
          <w:p w14:paraId="219672C4"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22.31</w:t>
            </w:r>
          </w:p>
        </w:tc>
      </w:tr>
    </w:tbl>
    <w:p w14:paraId="37C6AC7D" w14:textId="77777777"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p>
    <w:p w14:paraId="5BD3F7C6" w14:textId="77777777" w:rsidR="001F0181" w:rsidRDefault="001F0181" w:rsidP="001F0181">
      <w:pPr>
        <w:pStyle w:val="Heading3"/>
      </w:pPr>
      <w:r>
        <w:rPr>
          <w:b w:val="0"/>
        </w:rPr>
        <w:t>Phase Data Pattern</w:t>
      </w:r>
    </w:p>
    <w:p w14:paraId="6DD541E4" w14:textId="453906EC"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r>
        <w:rPr>
          <w:rFonts w:eastAsia="MS Mincho"/>
          <w:noProof/>
          <w:sz w:val="18"/>
          <w:lang w:val="en-US" w:eastAsia="ja-JP"/>
        </w:rPr>
        <w:drawing>
          <wp:inline distT="0" distB="0" distL="0" distR="0" wp14:anchorId="07B4828C" wp14:editId="6F19A0C1">
            <wp:extent cx="5671820" cy="3172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1820" cy="3172460"/>
                    </a:xfrm>
                    <a:prstGeom prst="rect">
                      <a:avLst/>
                    </a:prstGeom>
                    <a:noFill/>
                    <a:ln>
                      <a:noFill/>
                    </a:ln>
                  </pic:spPr>
                </pic:pic>
              </a:graphicData>
            </a:graphic>
          </wp:inline>
        </w:drawing>
      </w:r>
    </w:p>
    <w:p w14:paraId="294DB54D" w14:textId="77777777"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p>
    <w:p w14:paraId="25310CFD" w14:textId="77777777" w:rsidR="001F0181" w:rsidRDefault="001F0181" w:rsidP="001F0181">
      <w:pPr>
        <w:widowControl w:val="0"/>
        <w:adjustRightInd w:val="0"/>
        <w:snapToGrid w:val="0"/>
        <w:spacing w:after="0" w:line="560" w:lineRule="exact"/>
        <w:jc w:val="center"/>
        <w:textAlignment w:val="baseline"/>
        <w:outlineLvl w:val="0"/>
        <w:rPr>
          <w:rFonts w:eastAsia="MS PGothic"/>
          <w:b/>
          <w:sz w:val="32"/>
          <w:szCs w:val="32"/>
          <w:lang w:val="en-US" w:eastAsia="ja-JP"/>
        </w:rPr>
      </w:pPr>
      <w:r>
        <w:rPr>
          <w:rStyle w:val="ResultsHeadingsChar"/>
        </w:rPr>
        <w:t>XRD Results</w:t>
      </w:r>
      <w:r>
        <w:rPr>
          <w:rFonts w:eastAsia="MS PGothic"/>
          <w:b/>
          <w:sz w:val="32"/>
          <w:szCs w:val="32"/>
          <w:lang w:val="en-US" w:eastAsia="ja-JP"/>
        </w:rPr>
        <w:t>-G409995-LJN2021-111-GFilters-23/12/2021</w:t>
      </w:r>
    </w:p>
    <w:p w14:paraId="65CBFA5C" w14:textId="77777777" w:rsidR="001F0181" w:rsidRDefault="001F0181" w:rsidP="001F0181">
      <w:pPr>
        <w:pStyle w:val="Heading3"/>
        <w:rPr>
          <w:b w:val="0"/>
        </w:rPr>
      </w:pPr>
      <w:r>
        <w:rPr>
          <w:b w:val="0"/>
        </w:rPr>
        <w:t>General Infor</w:t>
      </w:r>
      <w:r>
        <w:rPr>
          <w:rStyle w:val="Heading3Char"/>
          <w:b/>
        </w:rPr>
        <w:t>mation</w:t>
      </w:r>
    </w:p>
    <w:p w14:paraId="5D507AF4" w14:textId="77777777"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2271"/>
        <w:gridCol w:w="2121"/>
        <w:gridCol w:w="2271"/>
      </w:tblGrid>
      <w:tr w:rsidR="001F0181" w14:paraId="7A21FECF"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7389D32E" w14:textId="77777777" w:rsidR="001F0181" w:rsidRDefault="001F0181">
            <w:pPr>
              <w:pStyle w:val="TableHeadings"/>
              <w:jc w:val="left"/>
              <w:rPr>
                <w:rFonts w:eastAsia="MS PGothic"/>
                <w:lang w:val="en-US" w:eastAsia="ja-JP"/>
              </w:rPr>
            </w:pPr>
            <w:r>
              <w:rPr>
                <w:rFonts w:eastAsia="MS PGothic"/>
                <w:lang w:eastAsia="ja-JP"/>
              </w:rPr>
              <w:t>Measurement date:</w:t>
            </w:r>
          </w:p>
        </w:tc>
        <w:tc>
          <w:tcPr>
            <w:tcW w:w="2273" w:type="dxa"/>
            <w:tcBorders>
              <w:top w:val="single" w:sz="4" w:space="0" w:color="auto"/>
              <w:left w:val="single" w:sz="4" w:space="0" w:color="auto"/>
              <w:bottom w:val="single" w:sz="4" w:space="0" w:color="auto"/>
              <w:right w:val="single" w:sz="4" w:space="0" w:color="auto"/>
            </w:tcBorders>
            <w:hideMark/>
          </w:tcPr>
          <w:p w14:paraId="0977852C" w14:textId="77777777" w:rsidR="001F0181" w:rsidRDefault="001F0181">
            <w:pPr>
              <w:pStyle w:val="Tables"/>
              <w:jc w:val="left"/>
              <w:rPr>
                <w:rFonts w:eastAsia="MS Mincho"/>
                <w:lang w:eastAsia="ja-JP"/>
              </w:rPr>
            </w:pPr>
            <w:r>
              <w:rPr>
                <w:rFonts w:eastAsia="MS Mincho"/>
                <w:lang w:eastAsia="ja-JP"/>
              </w:rPr>
              <w:t>22/12/2021</w:t>
            </w:r>
          </w:p>
        </w:tc>
        <w:tc>
          <w:tcPr>
            <w:tcW w:w="2122" w:type="dxa"/>
            <w:tcBorders>
              <w:top w:val="single" w:sz="4" w:space="0" w:color="auto"/>
              <w:left w:val="single" w:sz="4" w:space="0" w:color="auto"/>
              <w:bottom w:val="single" w:sz="4" w:space="0" w:color="auto"/>
              <w:right w:val="single" w:sz="4" w:space="0" w:color="auto"/>
            </w:tcBorders>
            <w:hideMark/>
          </w:tcPr>
          <w:p w14:paraId="493CAD65" w14:textId="77777777" w:rsidR="001F0181" w:rsidRDefault="001F0181">
            <w:pPr>
              <w:pStyle w:val="TableHeadings"/>
              <w:jc w:val="left"/>
              <w:rPr>
                <w:rFonts w:eastAsia="MS PGothic"/>
                <w:lang w:eastAsia="ja-JP"/>
              </w:rPr>
            </w:pPr>
            <w:r>
              <w:rPr>
                <w:rFonts w:eastAsia="MS PGothic"/>
                <w:lang w:eastAsia="ja-JP"/>
              </w:rPr>
              <w:t>Interpretative date:</w:t>
            </w:r>
          </w:p>
        </w:tc>
        <w:tc>
          <w:tcPr>
            <w:tcW w:w="2273" w:type="dxa"/>
            <w:tcBorders>
              <w:top w:val="single" w:sz="4" w:space="0" w:color="auto"/>
              <w:left w:val="single" w:sz="4" w:space="0" w:color="auto"/>
              <w:bottom w:val="single" w:sz="4" w:space="0" w:color="auto"/>
              <w:right w:val="single" w:sz="4" w:space="0" w:color="auto"/>
            </w:tcBorders>
            <w:hideMark/>
          </w:tcPr>
          <w:p w14:paraId="37D4CF50" w14:textId="77777777" w:rsidR="001F0181" w:rsidRDefault="001F0181">
            <w:pPr>
              <w:pStyle w:val="Tables"/>
              <w:jc w:val="left"/>
              <w:rPr>
                <w:rFonts w:eastAsia="MS Mincho"/>
                <w:lang w:eastAsia="ja-JP"/>
              </w:rPr>
            </w:pPr>
            <w:r>
              <w:rPr>
                <w:rFonts w:eastAsia="MS Mincho"/>
                <w:lang w:eastAsia="ja-JP"/>
              </w:rPr>
              <w:t>23/12/2021</w:t>
            </w:r>
          </w:p>
        </w:tc>
      </w:tr>
      <w:tr w:rsidR="001F0181" w14:paraId="7BA0C193"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053947BC" w14:textId="77777777" w:rsidR="001F0181" w:rsidRDefault="001F0181">
            <w:pPr>
              <w:pStyle w:val="TableHeadings"/>
              <w:jc w:val="left"/>
              <w:rPr>
                <w:rFonts w:eastAsia="MS PGothic"/>
                <w:lang w:eastAsia="ja-JP"/>
              </w:rPr>
            </w:pPr>
            <w:r>
              <w:rPr>
                <w:rFonts w:eastAsia="MS PGothic"/>
                <w:lang w:eastAsia="ja-JP"/>
              </w:rPr>
              <w:t>Job Number/Client:</w:t>
            </w:r>
          </w:p>
        </w:tc>
        <w:tc>
          <w:tcPr>
            <w:tcW w:w="2273" w:type="dxa"/>
            <w:tcBorders>
              <w:top w:val="single" w:sz="4" w:space="0" w:color="auto"/>
              <w:left w:val="single" w:sz="4" w:space="0" w:color="auto"/>
              <w:bottom w:val="single" w:sz="4" w:space="0" w:color="auto"/>
              <w:right w:val="single" w:sz="4" w:space="0" w:color="auto"/>
            </w:tcBorders>
            <w:hideMark/>
          </w:tcPr>
          <w:p w14:paraId="0181A695" w14:textId="77777777" w:rsidR="001F0181" w:rsidRDefault="001F0181">
            <w:pPr>
              <w:pStyle w:val="Tables"/>
              <w:jc w:val="left"/>
              <w:rPr>
                <w:rFonts w:eastAsia="MS Mincho"/>
                <w:lang w:eastAsia="ja-JP"/>
              </w:rPr>
            </w:pPr>
            <w:r>
              <w:rPr>
                <w:rFonts w:eastAsia="MS Mincho"/>
                <w:lang w:eastAsia="ja-JP"/>
              </w:rPr>
              <w:t xml:space="preserve">LJN2021-111 </w:t>
            </w:r>
            <w:proofErr w:type="spellStart"/>
            <w:r>
              <w:rPr>
                <w:rFonts w:eastAsia="MS Mincho"/>
                <w:lang w:eastAsia="ja-JP"/>
              </w:rPr>
              <w:t>GFilters</w:t>
            </w:r>
            <w:proofErr w:type="spellEnd"/>
          </w:p>
        </w:tc>
        <w:tc>
          <w:tcPr>
            <w:tcW w:w="2122" w:type="dxa"/>
            <w:tcBorders>
              <w:top w:val="single" w:sz="4" w:space="0" w:color="auto"/>
              <w:left w:val="single" w:sz="4" w:space="0" w:color="auto"/>
              <w:bottom w:val="single" w:sz="4" w:space="0" w:color="auto"/>
              <w:right w:val="single" w:sz="4" w:space="0" w:color="auto"/>
            </w:tcBorders>
            <w:hideMark/>
          </w:tcPr>
          <w:p w14:paraId="65E046D7" w14:textId="77777777" w:rsidR="001F0181" w:rsidRDefault="001F0181">
            <w:pPr>
              <w:pStyle w:val="TableHeadings"/>
              <w:jc w:val="left"/>
              <w:rPr>
                <w:rFonts w:eastAsia="MS PGothic"/>
                <w:lang w:eastAsia="ja-JP"/>
              </w:rPr>
            </w:pPr>
            <w:r>
              <w:rPr>
                <w:rFonts w:eastAsia="MS PGothic"/>
                <w:lang w:eastAsia="ja-JP"/>
              </w:rPr>
              <w:t>XRD</w:t>
            </w:r>
          </w:p>
        </w:tc>
        <w:tc>
          <w:tcPr>
            <w:tcW w:w="2273" w:type="dxa"/>
            <w:tcBorders>
              <w:top w:val="single" w:sz="4" w:space="0" w:color="auto"/>
              <w:left w:val="single" w:sz="4" w:space="0" w:color="auto"/>
              <w:bottom w:val="single" w:sz="4" w:space="0" w:color="auto"/>
              <w:right w:val="single" w:sz="4" w:space="0" w:color="auto"/>
            </w:tcBorders>
            <w:hideMark/>
          </w:tcPr>
          <w:p w14:paraId="680AA675" w14:textId="77777777" w:rsidR="001F0181" w:rsidRDefault="001F0181">
            <w:pPr>
              <w:pStyle w:val="Tables"/>
              <w:jc w:val="left"/>
              <w:rPr>
                <w:rFonts w:eastAsia="MS Mincho"/>
                <w:lang w:eastAsia="ja-JP"/>
              </w:rPr>
            </w:pPr>
            <w:r>
              <w:rPr>
                <w:rFonts w:eastAsia="MS Mincho"/>
                <w:lang w:eastAsia="ja-JP"/>
              </w:rPr>
              <w:t>Rigaku Miniflex 600</w:t>
            </w:r>
          </w:p>
        </w:tc>
      </w:tr>
      <w:tr w:rsidR="001F0181" w14:paraId="124FF2F5"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612F13E5" w14:textId="77777777" w:rsidR="001F0181" w:rsidRDefault="001F0181">
            <w:pPr>
              <w:pStyle w:val="TableHeadings"/>
              <w:jc w:val="left"/>
              <w:rPr>
                <w:rFonts w:eastAsia="MS PGothic"/>
                <w:lang w:eastAsia="ja-JP"/>
              </w:rPr>
            </w:pPr>
            <w:r>
              <w:rPr>
                <w:rFonts w:eastAsia="MS PGothic"/>
                <w:lang w:eastAsia="ja-JP"/>
              </w:rPr>
              <w:t>Registration Number:</w:t>
            </w:r>
          </w:p>
        </w:tc>
        <w:tc>
          <w:tcPr>
            <w:tcW w:w="2273" w:type="dxa"/>
            <w:tcBorders>
              <w:top w:val="single" w:sz="4" w:space="0" w:color="auto"/>
              <w:left w:val="single" w:sz="4" w:space="0" w:color="auto"/>
              <w:bottom w:val="single" w:sz="4" w:space="0" w:color="auto"/>
              <w:right w:val="single" w:sz="4" w:space="0" w:color="auto"/>
            </w:tcBorders>
            <w:hideMark/>
          </w:tcPr>
          <w:p w14:paraId="661B1CD1" w14:textId="77777777" w:rsidR="001F0181" w:rsidRDefault="001F0181">
            <w:pPr>
              <w:pStyle w:val="Tables"/>
              <w:jc w:val="left"/>
              <w:rPr>
                <w:rFonts w:eastAsia="MS Mincho"/>
                <w:lang w:eastAsia="ja-JP"/>
              </w:rPr>
            </w:pPr>
            <w:r>
              <w:rPr>
                <w:rFonts w:eastAsia="MS Mincho"/>
                <w:lang w:eastAsia="ja-JP"/>
              </w:rPr>
              <w:t>G409995</w:t>
            </w:r>
          </w:p>
        </w:tc>
        <w:tc>
          <w:tcPr>
            <w:tcW w:w="2122" w:type="dxa"/>
            <w:tcBorders>
              <w:top w:val="single" w:sz="4" w:space="0" w:color="auto"/>
              <w:left w:val="single" w:sz="4" w:space="0" w:color="auto"/>
              <w:bottom w:val="single" w:sz="4" w:space="0" w:color="auto"/>
              <w:right w:val="single" w:sz="4" w:space="0" w:color="auto"/>
            </w:tcBorders>
            <w:hideMark/>
          </w:tcPr>
          <w:p w14:paraId="392D7BF5" w14:textId="77777777" w:rsidR="001F0181" w:rsidRDefault="001F0181">
            <w:pPr>
              <w:pStyle w:val="TableHeadings"/>
              <w:jc w:val="left"/>
              <w:rPr>
                <w:rFonts w:eastAsia="MS PGothic"/>
                <w:lang w:eastAsia="ja-JP"/>
              </w:rPr>
            </w:pPr>
            <w:r>
              <w:rPr>
                <w:rFonts w:eastAsia="MS PGothic"/>
                <w:lang w:eastAsia="ja-JP"/>
              </w:rPr>
              <w:t xml:space="preserve">Analyst: </w:t>
            </w:r>
          </w:p>
        </w:tc>
        <w:tc>
          <w:tcPr>
            <w:tcW w:w="2273" w:type="dxa"/>
            <w:tcBorders>
              <w:top w:val="single" w:sz="4" w:space="0" w:color="auto"/>
              <w:left w:val="single" w:sz="4" w:space="0" w:color="auto"/>
              <w:bottom w:val="single" w:sz="4" w:space="0" w:color="auto"/>
              <w:right w:val="single" w:sz="4" w:space="0" w:color="auto"/>
            </w:tcBorders>
            <w:hideMark/>
          </w:tcPr>
          <w:p w14:paraId="20F92D6A" w14:textId="77777777" w:rsidR="001F0181" w:rsidRDefault="001F0181">
            <w:pPr>
              <w:pStyle w:val="Tables"/>
              <w:jc w:val="left"/>
              <w:rPr>
                <w:rFonts w:eastAsia="MS Mincho"/>
                <w:lang w:eastAsia="ja-JP"/>
              </w:rPr>
            </w:pPr>
            <w:proofErr w:type="spellStart"/>
            <w:r>
              <w:rPr>
                <w:rFonts w:eastAsia="MS Mincho"/>
                <w:lang w:eastAsia="ja-JP"/>
              </w:rPr>
              <w:t>LUnwin</w:t>
            </w:r>
            <w:proofErr w:type="spellEnd"/>
          </w:p>
        </w:tc>
      </w:tr>
      <w:tr w:rsidR="001F0181" w14:paraId="6D511E57"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2028645E" w14:textId="77777777" w:rsidR="001F0181" w:rsidRDefault="001F0181">
            <w:pPr>
              <w:pStyle w:val="TableHeadings"/>
              <w:jc w:val="left"/>
              <w:rPr>
                <w:rFonts w:eastAsia="MS PGothic"/>
                <w:lang w:eastAsia="ja-JP"/>
              </w:rPr>
            </w:pPr>
            <w:r>
              <w:rPr>
                <w:rFonts w:eastAsia="MS PGothic"/>
                <w:lang w:eastAsia="ja-JP"/>
              </w:rPr>
              <w:t>Quantitative Method:</w:t>
            </w:r>
          </w:p>
        </w:tc>
        <w:tc>
          <w:tcPr>
            <w:tcW w:w="2273" w:type="dxa"/>
            <w:tcBorders>
              <w:top w:val="single" w:sz="4" w:space="0" w:color="auto"/>
              <w:left w:val="single" w:sz="4" w:space="0" w:color="auto"/>
              <w:bottom w:val="single" w:sz="4" w:space="0" w:color="auto"/>
              <w:right w:val="single" w:sz="4" w:space="0" w:color="auto"/>
            </w:tcBorders>
            <w:hideMark/>
          </w:tcPr>
          <w:p w14:paraId="489F28F0" w14:textId="77777777" w:rsidR="001F0181" w:rsidRDefault="001F0181">
            <w:pPr>
              <w:pStyle w:val="Tables"/>
              <w:jc w:val="left"/>
              <w:rPr>
                <w:rFonts w:eastAsia="MS Mincho"/>
                <w:lang w:eastAsia="ja-JP"/>
              </w:rPr>
            </w:pPr>
            <w:r>
              <w:rPr>
                <w:rFonts w:eastAsia="MS Mincho"/>
                <w:lang w:eastAsia="ja-JP"/>
              </w:rPr>
              <w:t>Mineralogy Only</w:t>
            </w:r>
          </w:p>
        </w:tc>
        <w:tc>
          <w:tcPr>
            <w:tcW w:w="2122" w:type="dxa"/>
            <w:tcBorders>
              <w:top w:val="single" w:sz="4" w:space="0" w:color="auto"/>
              <w:left w:val="single" w:sz="4" w:space="0" w:color="auto"/>
              <w:bottom w:val="single" w:sz="4" w:space="0" w:color="auto"/>
              <w:right w:val="single" w:sz="4" w:space="0" w:color="auto"/>
            </w:tcBorders>
            <w:hideMark/>
          </w:tcPr>
          <w:p w14:paraId="1CF26145" w14:textId="77777777" w:rsidR="001F0181" w:rsidRDefault="001F0181">
            <w:pPr>
              <w:pStyle w:val="TableHeadings"/>
              <w:jc w:val="left"/>
              <w:rPr>
                <w:rFonts w:eastAsia="MS PGothic"/>
                <w:lang w:eastAsia="ja-JP"/>
              </w:rPr>
            </w:pPr>
            <w:r>
              <w:rPr>
                <w:rFonts w:eastAsia="MS PGothic"/>
                <w:lang w:eastAsia="ja-JP"/>
              </w:rPr>
              <w:t>Process Medium:</w:t>
            </w:r>
          </w:p>
        </w:tc>
        <w:tc>
          <w:tcPr>
            <w:tcW w:w="2273" w:type="dxa"/>
            <w:tcBorders>
              <w:top w:val="single" w:sz="4" w:space="0" w:color="auto"/>
              <w:left w:val="single" w:sz="4" w:space="0" w:color="auto"/>
              <w:bottom w:val="single" w:sz="4" w:space="0" w:color="auto"/>
              <w:right w:val="single" w:sz="4" w:space="0" w:color="auto"/>
            </w:tcBorders>
            <w:hideMark/>
          </w:tcPr>
          <w:p w14:paraId="198A64FE" w14:textId="77777777" w:rsidR="001F0181" w:rsidRDefault="001F0181">
            <w:pPr>
              <w:pStyle w:val="Tables"/>
              <w:jc w:val="left"/>
              <w:rPr>
                <w:rFonts w:eastAsia="MS Mincho"/>
                <w:lang w:eastAsia="ja-JP"/>
              </w:rPr>
            </w:pPr>
            <w:proofErr w:type="spellStart"/>
            <w:r>
              <w:rPr>
                <w:rFonts w:eastAsia="MS Mincho"/>
                <w:lang w:eastAsia="ja-JP"/>
              </w:rPr>
              <w:t>Wholerock</w:t>
            </w:r>
            <w:proofErr w:type="spellEnd"/>
          </w:p>
        </w:tc>
      </w:tr>
      <w:tr w:rsidR="001F0181" w14:paraId="6D1F91ED"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5C05E70A" w14:textId="77777777" w:rsidR="001F0181" w:rsidRDefault="001F0181">
            <w:pPr>
              <w:pStyle w:val="TableHeadings"/>
              <w:jc w:val="left"/>
              <w:rPr>
                <w:rFonts w:eastAsia="MS PGothic"/>
                <w:lang w:eastAsia="ja-JP"/>
              </w:rPr>
            </w:pPr>
            <w:r>
              <w:rPr>
                <w:rFonts w:eastAsia="MS PGothic"/>
                <w:lang w:eastAsia="ja-JP"/>
              </w:rPr>
              <w:t>Sample Holder:</w:t>
            </w:r>
          </w:p>
        </w:tc>
        <w:tc>
          <w:tcPr>
            <w:tcW w:w="2273" w:type="dxa"/>
            <w:tcBorders>
              <w:top w:val="single" w:sz="4" w:space="0" w:color="auto"/>
              <w:left w:val="single" w:sz="4" w:space="0" w:color="auto"/>
              <w:bottom w:val="single" w:sz="4" w:space="0" w:color="auto"/>
              <w:right w:val="single" w:sz="4" w:space="0" w:color="auto"/>
            </w:tcBorders>
            <w:hideMark/>
          </w:tcPr>
          <w:p w14:paraId="697D5926" w14:textId="77777777" w:rsidR="001F0181" w:rsidRDefault="001F0181">
            <w:pPr>
              <w:pStyle w:val="Tables"/>
              <w:jc w:val="left"/>
              <w:rPr>
                <w:rFonts w:eastAsia="MS Mincho"/>
                <w:lang w:eastAsia="ja-JP"/>
              </w:rPr>
            </w:pPr>
            <w:r>
              <w:rPr>
                <w:rFonts w:eastAsia="MS Mincho"/>
                <w:lang w:eastAsia="ja-JP"/>
              </w:rPr>
              <w:t>Standard</w:t>
            </w:r>
          </w:p>
        </w:tc>
        <w:tc>
          <w:tcPr>
            <w:tcW w:w="2122" w:type="dxa"/>
            <w:tcBorders>
              <w:top w:val="single" w:sz="4" w:space="0" w:color="auto"/>
              <w:left w:val="single" w:sz="4" w:space="0" w:color="auto"/>
              <w:bottom w:val="single" w:sz="4" w:space="0" w:color="auto"/>
              <w:right w:val="single" w:sz="4" w:space="0" w:color="auto"/>
            </w:tcBorders>
            <w:hideMark/>
          </w:tcPr>
          <w:p w14:paraId="08D203F0" w14:textId="77777777" w:rsidR="001F0181" w:rsidRDefault="001F0181">
            <w:pPr>
              <w:pStyle w:val="TableHeadings"/>
              <w:jc w:val="left"/>
              <w:rPr>
                <w:rFonts w:eastAsia="MS PGothic"/>
                <w:lang w:eastAsia="ja-JP"/>
              </w:rPr>
            </w:pPr>
            <w:r>
              <w:rPr>
                <w:rFonts w:eastAsia="MS PGothic"/>
                <w:lang w:eastAsia="ja-JP"/>
              </w:rPr>
              <w:t>Speed (deg/min):</w:t>
            </w:r>
          </w:p>
        </w:tc>
        <w:tc>
          <w:tcPr>
            <w:tcW w:w="2273" w:type="dxa"/>
            <w:tcBorders>
              <w:top w:val="single" w:sz="4" w:space="0" w:color="auto"/>
              <w:left w:val="single" w:sz="4" w:space="0" w:color="auto"/>
              <w:bottom w:val="single" w:sz="4" w:space="0" w:color="auto"/>
              <w:right w:val="single" w:sz="4" w:space="0" w:color="auto"/>
            </w:tcBorders>
            <w:hideMark/>
          </w:tcPr>
          <w:p w14:paraId="7BEDCEB3" w14:textId="77777777" w:rsidR="001F0181" w:rsidRDefault="001F0181">
            <w:pPr>
              <w:pStyle w:val="Tables"/>
              <w:jc w:val="left"/>
              <w:rPr>
                <w:rFonts w:eastAsia="MS Mincho"/>
                <w:lang w:eastAsia="ja-JP"/>
              </w:rPr>
            </w:pPr>
            <w:r>
              <w:rPr>
                <w:rFonts w:eastAsia="MS Mincho"/>
                <w:lang w:eastAsia="ja-JP"/>
              </w:rPr>
              <w:t>Filter Paper</w:t>
            </w:r>
          </w:p>
        </w:tc>
      </w:tr>
      <w:tr w:rsidR="001F0181" w14:paraId="71F012A3" w14:textId="77777777" w:rsidTr="001F0181">
        <w:trPr>
          <w:trHeight w:val="283"/>
        </w:trPr>
        <w:tc>
          <w:tcPr>
            <w:tcW w:w="2263" w:type="dxa"/>
            <w:tcBorders>
              <w:top w:val="single" w:sz="4" w:space="0" w:color="auto"/>
              <w:left w:val="single" w:sz="4" w:space="0" w:color="auto"/>
              <w:bottom w:val="single" w:sz="4" w:space="0" w:color="auto"/>
              <w:right w:val="single" w:sz="4" w:space="0" w:color="auto"/>
            </w:tcBorders>
            <w:hideMark/>
          </w:tcPr>
          <w:p w14:paraId="6F2E1653" w14:textId="77777777" w:rsidR="001F0181" w:rsidRDefault="001F0181">
            <w:pPr>
              <w:pStyle w:val="TableHeadings"/>
              <w:jc w:val="left"/>
              <w:rPr>
                <w:rFonts w:eastAsia="MS PGothic"/>
                <w:lang w:eastAsia="ja-JP"/>
              </w:rPr>
            </w:pPr>
            <w:r>
              <w:rPr>
                <w:rFonts w:eastAsia="MS PGothic"/>
                <w:lang w:eastAsia="ja-JP"/>
              </w:rPr>
              <w:t xml:space="preserve">Comment: </w:t>
            </w:r>
          </w:p>
        </w:tc>
        <w:tc>
          <w:tcPr>
            <w:tcW w:w="6668" w:type="dxa"/>
            <w:gridSpan w:val="3"/>
            <w:tcBorders>
              <w:top w:val="single" w:sz="4" w:space="0" w:color="auto"/>
              <w:left w:val="single" w:sz="4" w:space="0" w:color="auto"/>
              <w:bottom w:val="single" w:sz="4" w:space="0" w:color="auto"/>
              <w:right w:val="single" w:sz="4" w:space="0" w:color="auto"/>
            </w:tcBorders>
            <w:hideMark/>
          </w:tcPr>
          <w:p w14:paraId="561B5747" w14:textId="77777777" w:rsidR="001F0181" w:rsidRDefault="001F0181">
            <w:pPr>
              <w:pStyle w:val="Tables"/>
              <w:jc w:val="left"/>
              <w:rPr>
                <w:rFonts w:eastAsia="MS Mincho"/>
                <w:lang w:eastAsia="ja-JP"/>
              </w:rPr>
            </w:pPr>
            <w:r>
              <w:rPr>
                <w:rFonts w:eastAsia="MS Mincho"/>
                <w:lang w:eastAsia="ja-JP"/>
              </w:rPr>
              <w:t>Shifted -0.35 Quartz added for calibration</w:t>
            </w:r>
          </w:p>
        </w:tc>
      </w:tr>
    </w:tbl>
    <w:p w14:paraId="2207DADF" w14:textId="77777777"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p>
    <w:p w14:paraId="226466F8" w14:textId="77777777" w:rsidR="001F0181" w:rsidRDefault="001F0181" w:rsidP="001F0181">
      <w:pPr>
        <w:pStyle w:val="Heading3"/>
      </w:pPr>
      <w:r>
        <w:rPr>
          <w:b w:val="0"/>
        </w:rPr>
        <w:t>Analysis Results</w:t>
      </w:r>
    </w:p>
    <w:p w14:paraId="00CEF64A" w14:textId="77777777"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224"/>
      </w:tblGrid>
      <w:tr w:rsidR="001F0181" w14:paraId="5B38BDF3" w14:textId="77777777" w:rsidTr="001F0181">
        <w:trPr>
          <w:trHeight w:val="397"/>
        </w:trPr>
        <w:tc>
          <w:tcPr>
            <w:tcW w:w="1701" w:type="dxa"/>
            <w:tcBorders>
              <w:top w:val="single" w:sz="4" w:space="0" w:color="auto"/>
              <w:left w:val="single" w:sz="4" w:space="0" w:color="auto"/>
              <w:bottom w:val="single" w:sz="4" w:space="0" w:color="auto"/>
              <w:right w:val="single" w:sz="4" w:space="0" w:color="auto"/>
            </w:tcBorders>
            <w:vAlign w:val="center"/>
            <w:hideMark/>
          </w:tcPr>
          <w:p w14:paraId="1ECB1F38" w14:textId="77777777" w:rsidR="001F0181" w:rsidRDefault="001F0181">
            <w:pPr>
              <w:pStyle w:val="TableHeadings"/>
              <w:spacing w:line="240" w:lineRule="auto"/>
              <w:jc w:val="left"/>
              <w:rPr>
                <w:rFonts w:eastAsia="MS PGothic"/>
                <w:lang w:val="en-US" w:eastAsia="ja-JP"/>
              </w:rPr>
            </w:pPr>
            <w:r>
              <w:rPr>
                <w:rFonts w:eastAsia="MS PGothic"/>
                <w:lang w:eastAsia="ja-JP"/>
              </w:rPr>
              <w:t>Phase name</w:t>
            </w:r>
          </w:p>
        </w:tc>
        <w:tc>
          <w:tcPr>
            <w:tcW w:w="7225" w:type="dxa"/>
            <w:tcBorders>
              <w:top w:val="single" w:sz="4" w:space="0" w:color="auto"/>
              <w:left w:val="single" w:sz="4" w:space="0" w:color="auto"/>
              <w:bottom w:val="single" w:sz="4" w:space="0" w:color="auto"/>
              <w:right w:val="single" w:sz="4" w:space="0" w:color="auto"/>
            </w:tcBorders>
            <w:vAlign w:val="center"/>
            <w:hideMark/>
          </w:tcPr>
          <w:p w14:paraId="717972DF" w14:textId="77777777" w:rsidR="001F0181" w:rsidRDefault="001F0181">
            <w:pPr>
              <w:pStyle w:val="TableHeadings"/>
              <w:spacing w:line="240" w:lineRule="auto"/>
              <w:jc w:val="left"/>
              <w:rPr>
                <w:rFonts w:eastAsia="MS PGothic"/>
                <w:lang w:eastAsia="ja-JP"/>
              </w:rPr>
            </w:pPr>
            <w:r>
              <w:rPr>
                <w:rFonts w:eastAsia="MS PGothic"/>
                <w:lang w:eastAsia="ja-JP"/>
              </w:rPr>
              <w:t>Formula</w:t>
            </w:r>
          </w:p>
        </w:tc>
      </w:tr>
      <w:tr w:rsidR="001F0181" w14:paraId="3A8BB58D" w14:textId="77777777" w:rsidTr="001F0181">
        <w:trPr>
          <w:trHeight w:val="283"/>
        </w:trPr>
        <w:tc>
          <w:tcPr>
            <w:tcW w:w="1701" w:type="dxa"/>
            <w:tcBorders>
              <w:top w:val="single" w:sz="4" w:space="0" w:color="auto"/>
              <w:left w:val="single" w:sz="4" w:space="0" w:color="auto"/>
              <w:bottom w:val="single" w:sz="4" w:space="0" w:color="auto"/>
              <w:right w:val="single" w:sz="4" w:space="0" w:color="auto"/>
            </w:tcBorders>
            <w:vAlign w:val="center"/>
            <w:hideMark/>
          </w:tcPr>
          <w:p w14:paraId="2ADBE8EC" w14:textId="77777777" w:rsidR="001F0181" w:rsidRDefault="001F0181">
            <w:pPr>
              <w:pStyle w:val="Tables"/>
              <w:spacing w:line="240" w:lineRule="auto"/>
              <w:jc w:val="left"/>
              <w:rPr>
                <w:rFonts w:eastAsia="MS Mincho"/>
                <w:lang w:eastAsia="ja-JP"/>
              </w:rPr>
            </w:pPr>
            <w:r>
              <w:rPr>
                <w:rFonts w:eastAsia="MS Mincho"/>
                <w:lang w:eastAsia="ja-JP"/>
              </w:rPr>
              <w:t>Halite</w:t>
            </w:r>
          </w:p>
        </w:tc>
        <w:tc>
          <w:tcPr>
            <w:tcW w:w="7225" w:type="dxa"/>
            <w:tcBorders>
              <w:top w:val="single" w:sz="4" w:space="0" w:color="auto"/>
              <w:left w:val="single" w:sz="4" w:space="0" w:color="auto"/>
              <w:bottom w:val="single" w:sz="4" w:space="0" w:color="auto"/>
              <w:right w:val="single" w:sz="4" w:space="0" w:color="auto"/>
            </w:tcBorders>
            <w:vAlign w:val="center"/>
            <w:hideMark/>
          </w:tcPr>
          <w:p w14:paraId="518370D0" w14:textId="77777777" w:rsidR="001F0181" w:rsidRDefault="001F0181">
            <w:pPr>
              <w:pStyle w:val="Tables"/>
              <w:spacing w:line="240" w:lineRule="auto"/>
              <w:jc w:val="left"/>
              <w:rPr>
                <w:rFonts w:eastAsia="MS Mincho"/>
                <w:lang w:eastAsia="ja-JP"/>
              </w:rPr>
            </w:pPr>
            <w:r>
              <w:rPr>
                <w:rFonts w:eastAsia="MS Mincho"/>
                <w:lang w:eastAsia="ja-JP"/>
              </w:rPr>
              <w:t>Na Cl</w:t>
            </w:r>
          </w:p>
        </w:tc>
      </w:tr>
      <w:tr w:rsidR="001F0181" w14:paraId="7F1DDF04" w14:textId="77777777" w:rsidTr="001F0181">
        <w:trPr>
          <w:trHeight w:val="283"/>
        </w:trPr>
        <w:tc>
          <w:tcPr>
            <w:tcW w:w="1701" w:type="dxa"/>
            <w:tcBorders>
              <w:top w:val="single" w:sz="4" w:space="0" w:color="auto"/>
              <w:left w:val="single" w:sz="4" w:space="0" w:color="auto"/>
              <w:bottom w:val="single" w:sz="4" w:space="0" w:color="auto"/>
              <w:right w:val="single" w:sz="4" w:space="0" w:color="auto"/>
            </w:tcBorders>
            <w:vAlign w:val="center"/>
            <w:hideMark/>
          </w:tcPr>
          <w:p w14:paraId="1CC0C1D5" w14:textId="77777777" w:rsidR="001F0181" w:rsidRDefault="001F0181">
            <w:pPr>
              <w:pStyle w:val="Tables"/>
              <w:spacing w:line="240" w:lineRule="auto"/>
              <w:jc w:val="left"/>
              <w:rPr>
                <w:rFonts w:eastAsia="MS Mincho"/>
                <w:lang w:eastAsia="ja-JP"/>
              </w:rPr>
            </w:pPr>
            <w:r>
              <w:rPr>
                <w:rFonts w:eastAsia="MS Mincho"/>
                <w:lang w:eastAsia="ja-JP"/>
              </w:rPr>
              <w:t>Filter Substrate</w:t>
            </w:r>
          </w:p>
        </w:tc>
        <w:tc>
          <w:tcPr>
            <w:tcW w:w="7225" w:type="dxa"/>
            <w:tcBorders>
              <w:top w:val="single" w:sz="4" w:space="0" w:color="auto"/>
              <w:left w:val="single" w:sz="4" w:space="0" w:color="auto"/>
              <w:bottom w:val="single" w:sz="4" w:space="0" w:color="auto"/>
              <w:right w:val="single" w:sz="4" w:space="0" w:color="auto"/>
            </w:tcBorders>
            <w:vAlign w:val="center"/>
          </w:tcPr>
          <w:p w14:paraId="29D8D987" w14:textId="77777777" w:rsidR="001F0181" w:rsidRDefault="001F0181">
            <w:pPr>
              <w:pStyle w:val="Tables"/>
              <w:spacing w:line="240" w:lineRule="auto"/>
              <w:jc w:val="left"/>
              <w:rPr>
                <w:rFonts w:eastAsia="MS Mincho"/>
                <w:lang w:eastAsia="ja-JP"/>
              </w:rPr>
            </w:pPr>
          </w:p>
        </w:tc>
      </w:tr>
      <w:tr w:rsidR="001F0181" w14:paraId="2F8ACF7C" w14:textId="77777777" w:rsidTr="001F0181">
        <w:trPr>
          <w:trHeight w:val="283"/>
        </w:trPr>
        <w:tc>
          <w:tcPr>
            <w:tcW w:w="1701" w:type="dxa"/>
            <w:tcBorders>
              <w:top w:val="single" w:sz="4" w:space="0" w:color="auto"/>
              <w:left w:val="single" w:sz="4" w:space="0" w:color="auto"/>
              <w:bottom w:val="single" w:sz="4" w:space="0" w:color="auto"/>
              <w:right w:val="single" w:sz="4" w:space="0" w:color="auto"/>
            </w:tcBorders>
            <w:vAlign w:val="center"/>
            <w:hideMark/>
          </w:tcPr>
          <w:p w14:paraId="38018787" w14:textId="77777777" w:rsidR="001F0181" w:rsidRDefault="001F0181">
            <w:pPr>
              <w:pStyle w:val="Tables"/>
              <w:spacing w:line="240" w:lineRule="auto"/>
              <w:jc w:val="left"/>
              <w:rPr>
                <w:rFonts w:eastAsia="MS Mincho"/>
                <w:lang w:eastAsia="ja-JP"/>
              </w:rPr>
            </w:pPr>
            <w:r>
              <w:rPr>
                <w:rFonts w:eastAsia="MS Mincho"/>
                <w:lang w:eastAsia="ja-JP"/>
              </w:rPr>
              <w:t>Sample Holder</w:t>
            </w:r>
          </w:p>
        </w:tc>
        <w:tc>
          <w:tcPr>
            <w:tcW w:w="7225" w:type="dxa"/>
            <w:tcBorders>
              <w:top w:val="single" w:sz="4" w:space="0" w:color="auto"/>
              <w:left w:val="single" w:sz="4" w:space="0" w:color="auto"/>
              <w:bottom w:val="single" w:sz="4" w:space="0" w:color="auto"/>
              <w:right w:val="single" w:sz="4" w:space="0" w:color="auto"/>
            </w:tcBorders>
            <w:vAlign w:val="center"/>
          </w:tcPr>
          <w:p w14:paraId="2DB90F40" w14:textId="77777777" w:rsidR="001F0181" w:rsidRDefault="001F0181">
            <w:pPr>
              <w:pStyle w:val="Tables"/>
              <w:spacing w:line="240" w:lineRule="auto"/>
              <w:jc w:val="left"/>
              <w:rPr>
                <w:rFonts w:eastAsia="MS Mincho"/>
                <w:lang w:eastAsia="ja-JP"/>
              </w:rPr>
            </w:pPr>
          </w:p>
        </w:tc>
      </w:tr>
    </w:tbl>
    <w:p w14:paraId="7B469B97" w14:textId="77777777" w:rsidR="001F0181" w:rsidRDefault="001F0181" w:rsidP="001F0181">
      <w:pPr>
        <w:widowControl w:val="0"/>
        <w:adjustRightInd w:val="0"/>
        <w:snapToGrid w:val="0"/>
        <w:spacing w:after="0" w:line="240" w:lineRule="auto"/>
        <w:jc w:val="both"/>
        <w:textAlignment w:val="baseline"/>
        <w:rPr>
          <w:rFonts w:eastAsia="MS Mincho"/>
          <w:sz w:val="20"/>
          <w:lang w:val="en-US" w:eastAsia="ja-JP"/>
        </w:rPr>
      </w:pPr>
    </w:p>
    <w:p w14:paraId="5ECBDE00" w14:textId="77777777" w:rsidR="001F0181" w:rsidRDefault="001F0181" w:rsidP="001F0181">
      <w:pPr>
        <w:pStyle w:val="Captions"/>
        <w:spacing w:line="240" w:lineRule="auto"/>
        <w:rPr>
          <w:rFonts w:eastAsia="MS PGothic"/>
          <w:b/>
          <w:lang w:val="en-US" w:eastAsia="ja-JP"/>
        </w:rPr>
      </w:pPr>
      <w:r>
        <w:rPr>
          <w:rFonts w:eastAsia="MS PGothic"/>
          <w:b/>
          <w:lang w:eastAsia="ja-JP"/>
        </w:rPr>
        <w:t>Notes</w:t>
      </w:r>
    </w:p>
    <w:p w14:paraId="4E108070" w14:textId="77777777" w:rsidR="001F0181" w:rsidRDefault="001F0181" w:rsidP="001F0181">
      <w:pPr>
        <w:pStyle w:val="Captions"/>
        <w:spacing w:line="240" w:lineRule="auto"/>
        <w:rPr>
          <w:rFonts w:eastAsia="MS Mincho"/>
          <w:lang w:eastAsia="ja-JP"/>
        </w:rPr>
      </w:pPr>
      <w:r>
        <w:rPr>
          <w:rFonts w:eastAsia="MS Mincho"/>
          <w:lang w:eastAsia="ja-JP"/>
        </w:rPr>
        <w:t xml:space="preserve">Peak overlap may interfere with identifications and quantitative calculations.  </w:t>
      </w:r>
    </w:p>
    <w:p w14:paraId="6A1C2BBE" w14:textId="77777777" w:rsidR="001F0181" w:rsidRDefault="001F0181" w:rsidP="001F0181">
      <w:pPr>
        <w:pStyle w:val="Captions"/>
        <w:spacing w:line="240" w:lineRule="auto"/>
        <w:rPr>
          <w:rFonts w:eastAsia="MS PGothic"/>
          <w:szCs w:val="18"/>
          <w:lang w:eastAsia="ja-JP"/>
        </w:rPr>
      </w:pPr>
      <w:r>
        <w:rPr>
          <w:rFonts w:eastAsia="MS Mincho"/>
          <w:lang w:eastAsia="ja-JP"/>
        </w:rPr>
        <w:t>Amorphous minerals and minerals present in trace amounts may not be detected.</w:t>
      </w:r>
    </w:p>
    <w:p w14:paraId="55C6F6CF" w14:textId="77777777"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p>
    <w:p w14:paraId="4CF7346C" w14:textId="77777777" w:rsidR="001F0181" w:rsidRDefault="001F0181" w:rsidP="001F0181">
      <w:pPr>
        <w:pStyle w:val="Heading3"/>
      </w:pPr>
      <w:r>
        <w:rPr>
          <w:b w:val="0"/>
        </w:rPr>
        <w:t>Peak List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21"/>
        <w:gridCol w:w="1806"/>
        <w:gridCol w:w="1806"/>
        <w:gridCol w:w="1806"/>
        <w:gridCol w:w="2692"/>
      </w:tblGrid>
      <w:tr w:rsidR="001F0181" w14:paraId="63B63659" w14:textId="77777777" w:rsidTr="001F0181">
        <w:tc>
          <w:tcPr>
            <w:tcW w:w="821" w:type="dxa"/>
            <w:tcBorders>
              <w:top w:val="single" w:sz="4" w:space="0" w:color="auto"/>
              <w:left w:val="nil"/>
              <w:bottom w:val="single" w:sz="4" w:space="0" w:color="auto"/>
              <w:right w:val="nil"/>
            </w:tcBorders>
            <w:hideMark/>
          </w:tcPr>
          <w:p w14:paraId="42A2E92D" w14:textId="77777777" w:rsidR="001F0181" w:rsidRDefault="001F0181">
            <w:pPr>
              <w:widowControl w:val="0"/>
              <w:adjustRightInd w:val="0"/>
              <w:snapToGrid w:val="0"/>
              <w:spacing w:after="0"/>
              <w:jc w:val="both"/>
              <w:textAlignment w:val="baseline"/>
              <w:rPr>
                <w:rFonts w:eastAsia="MS PGothic"/>
                <w:b/>
                <w:bCs/>
                <w:sz w:val="18"/>
                <w:szCs w:val="18"/>
                <w:lang w:val="en-US" w:eastAsia="ja-JP"/>
              </w:rPr>
            </w:pPr>
            <w:r>
              <w:rPr>
                <w:rFonts w:eastAsia="MS PGothic"/>
                <w:b/>
                <w:bCs/>
                <w:sz w:val="18"/>
                <w:szCs w:val="18"/>
                <w:lang w:val="en-US" w:eastAsia="ja-JP"/>
              </w:rPr>
              <w:t>No.</w:t>
            </w:r>
          </w:p>
        </w:tc>
        <w:tc>
          <w:tcPr>
            <w:tcW w:w="1806" w:type="dxa"/>
            <w:tcBorders>
              <w:top w:val="single" w:sz="4" w:space="0" w:color="auto"/>
              <w:left w:val="nil"/>
              <w:bottom w:val="single" w:sz="4" w:space="0" w:color="auto"/>
              <w:right w:val="nil"/>
            </w:tcBorders>
            <w:hideMark/>
          </w:tcPr>
          <w:p w14:paraId="7ED84A4C" w14:textId="77777777" w:rsidR="001F0181" w:rsidRDefault="001F0181">
            <w:pPr>
              <w:widowControl w:val="0"/>
              <w:adjustRightInd w:val="0"/>
              <w:snapToGrid w:val="0"/>
              <w:spacing w:after="0"/>
              <w:jc w:val="both"/>
              <w:textAlignment w:val="baseline"/>
              <w:rPr>
                <w:rFonts w:eastAsia="MS PGothic"/>
                <w:b/>
                <w:bCs/>
                <w:sz w:val="18"/>
                <w:szCs w:val="18"/>
                <w:lang w:val="en-US" w:eastAsia="ja-JP"/>
              </w:rPr>
            </w:pPr>
            <w:r>
              <w:rPr>
                <w:rFonts w:eastAsia="MS PGothic"/>
                <w:b/>
                <w:bCs/>
                <w:sz w:val="18"/>
                <w:szCs w:val="18"/>
                <w:lang w:val="en-US" w:eastAsia="ja-JP"/>
              </w:rPr>
              <w:t>2-theta(deg)</w:t>
            </w:r>
          </w:p>
        </w:tc>
        <w:tc>
          <w:tcPr>
            <w:tcW w:w="1806" w:type="dxa"/>
            <w:tcBorders>
              <w:top w:val="single" w:sz="4" w:space="0" w:color="auto"/>
              <w:left w:val="nil"/>
              <w:bottom w:val="single" w:sz="4" w:space="0" w:color="auto"/>
              <w:right w:val="nil"/>
            </w:tcBorders>
            <w:hideMark/>
          </w:tcPr>
          <w:p w14:paraId="4AA7357A" w14:textId="77777777" w:rsidR="001F0181" w:rsidRDefault="001F0181">
            <w:pPr>
              <w:widowControl w:val="0"/>
              <w:adjustRightInd w:val="0"/>
              <w:snapToGrid w:val="0"/>
              <w:spacing w:after="0"/>
              <w:jc w:val="both"/>
              <w:textAlignment w:val="baseline"/>
              <w:rPr>
                <w:rFonts w:eastAsia="MS PGothic"/>
                <w:b/>
                <w:bCs/>
                <w:sz w:val="18"/>
                <w:szCs w:val="18"/>
                <w:lang w:val="en-US" w:eastAsia="ja-JP"/>
              </w:rPr>
            </w:pPr>
            <w:r>
              <w:rPr>
                <w:rFonts w:eastAsia="MS PGothic"/>
                <w:b/>
                <w:bCs/>
                <w:sz w:val="18"/>
                <w:szCs w:val="18"/>
                <w:lang w:val="en-US" w:eastAsia="ja-JP"/>
              </w:rPr>
              <w:t>d(ang.)</w:t>
            </w:r>
          </w:p>
        </w:tc>
        <w:tc>
          <w:tcPr>
            <w:tcW w:w="1806" w:type="dxa"/>
            <w:tcBorders>
              <w:top w:val="single" w:sz="4" w:space="0" w:color="auto"/>
              <w:left w:val="nil"/>
              <w:bottom w:val="single" w:sz="4" w:space="0" w:color="auto"/>
              <w:right w:val="nil"/>
            </w:tcBorders>
            <w:hideMark/>
          </w:tcPr>
          <w:p w14:paraId="0BBB6A81" w14:textId="77777777" w:rsidR="001F0181" w:rsidRDefault="001F0181">
            <w:pPr>
              <w:widowControl w:val="0"/>
              <w:adjustRightInd w:val="0"/>
              <w:snapToGrid w:val="0"/>
              <w:spacing w:after="0"/>
              <w:jc w:val="both"/>
              <w:textAlignment w:val="baseline"/>
              <w:rPr>
                <w:rFonts w:eastAsia="MS PGothic"/>
                <w:b/>
                <w:bCs/>
                <w:sz w:val="18"/>
                <w:szCs w:val="18"/>
                <w:lang w:val="en-US" w:eastAsia="ja-JP"/>
              </w:rPr>
            </w:pPr>
            <w:r>
              <w:rPr>
                <w:rFonts w:eastAsia="MS PGothic"/>
                <w:b/>
                <w:bCs/>
                <w:sz w:val="18"/>
                <w:szCs w:val="18"/>
                <w:lang w:val="en-US" w:eastAsia="ja-JP"/>
              </w:rPr>
              <w:t>Phase name</w:t>
            </w:r>
          </w:p>
        </w:tc>
        <w:tc>
          <w:tcPr>
            <w:tcW w:w="2692" w:type="dxa"/>
            <w:tcBorders>
              <w:top w:val="single" w:sz="4" w:space="0" w:color="auto"/>
              <w:left w:val="nil"/>
              <w:bottom w:val="single" w:sz="4" w:space="0" w:color="auto"/>
              <w:right w:val="nil"/>
            </w:tcBorders>
            <w:hideMark/>
          </w:tcPr>
          <w:p w14:paraId="2FF1A0E5" w14:textId="77777777" w:rsidR="001F0181" w:rsidRDefault="001F0181">
            <w:pPr>
              <w:widowControl w:val="0"/>
              <w:adjustRightInd w:val="0"/>
              <w:snapToGrid w:val="0"/>
              <w:spacing w:after="0"/>
              <w:jc w:val="both"/>
              <w:textAlignment w:val="baseline"/>
              <w:rPr>
                <w:rFonts w:eastAsia="MS PGothic"/>
                <w:b/>
                <w:bCs/>
                <w:sz w:val="18"/>
                <w:szCs w:val="18"/>
                <w:lang w:val="en-US" w:eastAsia="ja-JP"/>
              </w:rPr>
            </w:pPr>
            <w:r>
              <w:rPr>
                <w:rFonts w:eastAsia="MS PGothic"/>
                <w:b/>
                <w:bCs/>
                <w:sz w:val="18"/>
                <w:szCs w:val="18"/>
                <w:lang w:val="en-US" w:eastAsia="ja-JP"/>
              </w:rPr>
              <w:t>Rel. int. I(</w:t>
            </w:r>
            <w:proofErr w:type="spellStart"/>
            <w:r>
              <w:rPr>
                <w:rFonts w:eastAsia="MS PGothic"/>
                <w:b/>
                <w:bCs/>
                <w:sz w:val="18"/>
                <w:szCs w:val="18"/>
                <w:lang w:val="en-US" w:eastAsia="ja-JP"/>
              </w:rPr>
              <w:t>a.u</w:t>
            </w:r>
            <w:proofErr w:type="spellEnd"/>
            <w:r>
              <w:rPr>
                <w:rFonts w:eastAsia="MS PGothic"/>
                <w:b/>
                <w:bCs/>
                <w:sz w:val="18"/>
                <w:szCs w:val="18"/>
                <w:lang w:val="en-US" w:eastAsia="ja-JP"/>
              </w:rPr>
              <w:t>.)</w:t>
            </w:r>
          </w:p>
        </w:tc>
      </w:tr>
      <w:tr w:rsidR="001F0181" w14:paraId="2E5FB166" w14:textId="77777777" w:rsidTr="001F0181">
        <w:trPr>
          <w:trHeight w:hRule="exact" w:val="255"/>
        </w:trPr>
        <w:tc>
          <w:tcPr>
            <w:tcW w:w="821" w:type="dxa"/>
            <w:tcBorders>
              <w:top w:val="single" w:sz="4" w:space="0" w:color="auto"/>
              <w:left w:val="nil"/>
              <w:bottom w:val="single" w:sz="4" w:space="0" w:color="auto"/>
              <w:right w:val="nil"/>
            </w:tcBorders>
            <w:vAlign w:val="center"/>
            <w:hideMark/>
          </w:tcPr>
          <w:p w14:paraId="604FE745"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1</w:t>
            </w:r>
          </w:p>
        </w:tc>
        <w:tc>
          <w:tcPr>
            <w:tcW w:w="1806" w:type="dxa"/>
            <w:tcBorders>
              <w:top w:val="single" w:sz="4" w:space="0" w:color="auto"/>
              <w:left w:val="nil"/>
              <w:bottom w:val="single" w:sz="4" w:space="0" w:color="auto"/>
              <w:right w:val="nil"/>
            </w:tcBorders>
            <w:vAlign w:val="center"/>
            <w:hideMark/>
          </w:tcPr>
          <w:p w14:paraId="74683454"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18.024(10)</w:t>
            </w:r>
          </w:p>
        </w:tc>
        <w:tc>
          <w:tcPr>
            <w:tcW w:w="1806" w:type="dxa"/>
            <w:tcBorders>
              <w:top w:val="single" w:sz="4" w:space="0" w:color="auto"/>
              <w:left w:val="nil"/>
              <w:bottom w:val="single" w:sz="4" w:space="0" w:color="auto"/>
              <w:right w:val="nil"/>
            </w:tcBorders>
            <w:vAlign w:val="center"/>
            <w:hideMark/>
          </w:tcPr>
          <w:p w14:paraId="5CAC7ACB"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4.918(3)</w:t>
            </w:r>
          </w:p>
        </w:tc>
        <w:tc>
          <w:tcPr>
            <w:tcW w:w="1806" w:type="dxa"/>
            <w:tcBorders>
              <w:top w:val="single" w:sz="4" w:space="0" w:color="auto"/>
              <w:left w:val="nil"/>
              <w:bottom w:val="single" w:sz="4" w:space="0" w:color="auto"/>
              <w:right w:val="nil"/>
            </w:tcBorders>
            <w:vAlign w:val="center"/>
            <w:hideMark/>
          </w:tcPr>
          <w:p w14:paraId="5FEF9662"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Filter Substrate</w:t>
            </w:r>
          </w:p>
        </w:tc>
        <w:tc>
          <w:tcPr>
            <w:tcW w:w="2692" w:type="dxa"/>
            <w:tcBorders>
              <w:top w:val="single" w:sz="4" w:space="0" w:color="auto"/>
              <w:left w:val="nil"/>
              <w:bottom w:val="single" w:sz="4" w:space="0" w:color="auto"/>
              <w:right w:val="nil"/>
            </w:tcBorders>
            <w:vAlign w:val="center"/>
            <w:hideMark/>
          </w:tcPr>
          <w:p w14:paraId="0569293D"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6.05</w:t>
            </w:r>
          </w:p>
        </w:tc>
      </w:tr>
      <w:tr w:rsidR="001F0181" w14:paraId="42F74CFF" w14:textId="77777777" w:rsidTr="001F0181">
        <w:trPr>
          <w:trHeight w:hRule="exact" w:val="255"/>
        </w:trPr>
        <w:tc>
          <w:tcPr>
            <w:tcW w:w="821" w:type="dxa"/>
            <w:tcBorders>
              <w:top w:val="single" w:sz="4" w:space="0" w:color="auto"/>
              <w:left w:val="nil"/>
              <w:bottom w:val="single" w:sz="4" w:space="0" w:color="auto"/>
              <w:right w:val="nil"/>
            </w:tcBorders>
            <w:vAlign w:val="center"/>
            <w:hideMark/>
          </w:tcPr>
          <w:p w14:paraId="28255E4A"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w:t>
            </w:r>
          </w:p>
        </w:tc>
        <w:tc>
          <w:tcPr>
            <w:tcW w:w="1806" w:type="dxa"/>
            <w:tcBorders>
              <w:top w:val="single" w:sz="4" w:space="0" w:color="auto"/>
              <w:left w:val="nil"/>
              <w:bottom w:val="single" w:sz="4" w:space="0" w:color="auto"/>
              <w:right w:val="nil"/>
            </w:tcBorders>
            <w:vAlign w:val="center"/>
            <w:hideMark/>
          </w:tcPr>
          <w:p w14:paraId="3C9EF441"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31.564(4)</w:t>
            </w:r>
          </w:p>
        </w:tc>
        <w:tc>
          <w:tcPr>
            <w:tcW w:w="1806" w:type="dxa"/>
            <w:tcBorders>
              <w:top w:val="single" w:sz="4" w:space="0" w:color="auto"/>
              <w:left w:val="nil"/>
              <w:bottom w:val="single" w:sz="4" w:space="0" w:color="auto"/>
              <w:right w:val="nil"/>
            </w:tcBorders>
            <w:vAlign w:val="center"/>
            <w:hideMark/>
          </w:tcPr>
          <w:p w14:paraId="390D445F"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2.8322(4)</w:t>
            </w:r>
          </w:p>
        </w:tc>
        <w:tc>
          <w:tcPr>
            <w:tcW w:w="1806" w:type="dxa"/>
            <w:tcBorders>
              <w:top w:val="single" w:sz="4" w:space="0" w:color="auto"/>
              <w:left w:val="nil"/>
              <w:bottom w:val="single" w:sz="4" w:space="0" w:color="auto"/>
              <w:right w:val="nil"/>
            </w:tcBorders>
            <w:vAlign w:val="center"/>
            <w:hideMark/>
          </w:tcPr>
          <w:p w14:paraId="4D04B36C"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proofErr w:type="gramStart"/>
            <w:r>
              <w:rPr>
                <w:rFonts w:eastAsia="MS PGothic"/>
                <w:sz w:val="18"/>
                <w:szCs w:val="18"/>
                <w:lang w:val="en-US" w:eastAsia="ja-JP"/>
              </w:rPr>
              <w:t>Halite(</w:t>
            </w:r>
            <w:proofErr w:type="gramEnd"/>
            <w:r>
              <w:rPr>
                <w:rFonts w:eastAsia="MS PGothic"/>
                <w:sz w:val="18"/>
                <w:szCs w:val="18"/>
                <w:lang w:val="en-US" w:eastAsia="ja-JP"/>
              </w:rPr>
              <w:t>2,0,0)</w:t>
            </w:r>
          </w:p>
        </w:tc>
        <w:tc>
          <w:tcPr>
            <w:tcW w:w="2692" w:type="dxa"/>
            <w:tcBorders>
              <w:top w:val="single" w:sz="4" w:space="0" w:color="auto"/>
              <w:left w:val="nil"/>
              <w:bottom w:val="single" w:sz="4" w:space="0" w:color="auto"/>
              <w:right w:val="nil"/>
            </w:tcBorders>
            <w:vAlign w:val="center"/>
            <w:hideMark/>
          </w:tcPr>
          <w:p w14:paraId="486417F1"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2.04</w:t>
            </w:r>
          </w:p>
        </w:tc>
      </w:tr>
      <w:tr w:rsidR="001F0181" w14:paraId="090948E5" w14:textId="77777777" w:rsidTr="001F0181">
        <w:trPr>
          <w:trHeight w:hRule="exact" w:val="255"/>
        </w:trPr>
        <w:tc>
          <w:tcPr>
            <w:tcW w:w="821" w:type="dxa"/>
            <w:tcBorders>
              <w:top w:val="single" w:sz="4" w:space="0" w:color="auto"/>
              <w:left w:val="nil"/>
              <w:bottom w:val="single" w:sz="4" w:space="0" w:color="auto"/>
              <w:right w:val="nil"/>
            </w:tcBorders>
            <w:vAlign w:val="center"/>
            <w:hideMark/>
          </w:tcPr>
          <w:p w14:paraId="2451A150"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3</w:t>
            </w:r>
          </w:p>
        </w:tc>
        <w:tc>
          <w:tcPr>
            <w:tcW w:w="1806" w:type="dxa"/>
            <w:tcBorders>
              <w:top w:val="single" w:sz="4" w:space="0" w:color="auto"/>
              <w:left w:val="nil"/>
              <w:bottom w:val="single" w:sz="4" w:space="0" w:color="auto"/>
              <w:right w:val="nil"/>
            </w:tcBorders>
            <w:vAlign w:val="center"/>
            <w:hideMark/>
          </w:tcPr>
          <w:p w14:paraId="6AA64942"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37.684(3)</w:t>
            </w:r>
          </w:p>
        </w:tc>
        <w:tc>
          <w:tcPr>
            <w:tcW w:w="1806" w:type="dxa"/>
            <w:tcBorders>
              <w:top w:val="single" w:sz="4" w:space="0" w:color="auto"/>
              <w:left w:val="nil"/>
              <w:bottom w:val="single" w:sz="4" w:space="0" w:color="auto"/>
              <w:right w:val="nil"/>
            </w:tcBorders>
            <w:vAlign w:val="center"/>
            <w:hideMark/>
          </w:tcPr>
          <w:p w14:paraId="085568F5"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2.38510(15)</w:t>
            </w:r>
          </w:p>
        </w:tc>
        <w:tc>
          <w:tcPr>
            <w:tcW w:w="1806" w:type="dxa"/>
            <w:tcBorders>
              <w:top w:val="single" w:sz="4" w:space="0" w:color="auto"/>
              <w:left w:val="nil"/>
              <w:bottom w:val="single" w:sz="4" w:space="0" w:color="auto"/>
              <w:right w:val="nil"/>
            </w:tcBorders>
            <w:vAlign w:val="center"/>
            <w:hideMark/>
          </w:tcPr>
          <w:p w14:paraId="4FA83BC5"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Sample Holder</w:t>
            </w:r>
          </w:p>
        </w:tc>
        <w:tc>
          <w:tcPr>
            <w:tcW w:w="2692" w:type="dxa"/>
            <w:tcBorders>
              <w:top w:val="single" w:sz="4" w:space="0" w:color="auto"/>
              <w:left w:val="nil"/>
              <w:bottom w:val="single" w:sz="4" w:space="0" w:color="auto"/>
              <w:right w:val="nil"/>
            </w:tcBorders>
            <w:vAlign w:val="center"/>
            <w:hideMark/>
          </w:tcPr>
          <w:p w14:paraId="0409DA53"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100.00</w:t>
            </w:r>
          </w:p>
        </w:tc>
      </w:tr>
      <w:tr w:rsidR="001F0181" w14:paraId="302C9AB6" w14:textId="77777777" w:rsidTr="001F0181">
        <w:trPr>
          <w:trHeight w:hRule="exact" w:val="255"/>
        </w:trPr>
        <w:tc>
          <w:tcPr>
            <w:tcW w:w="821" w:type="dxa"/>
            <w:tcBorders>
              <w:top w:val="single" w:sz="4" w:space="0" w:color="auto"/>
              <w:left w:val="nil"/>
              <w:bottom w:val="single" w:sz="4" w:space="0" w:color="auto"/>
              <w:right w:val="nil"/>
            </w:tcBorders>
            <w:vAlign w:val="center"/>
            <w:hideMark/>
          </w:tcPr>
          <w:p w14:paraId="443E2925"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4</w:t>
            </w:r>
          </w:p>
        </w:tc>
        <w:tc>
          <w:tcPr>
            <w:tcW w:w="1806" w:type="dxa"/>
            <w:tcBorders>
              <w:top w:val="single" w:sz="4" w:space="0" w:color="auto"/>
              <w:left w:val="nil"/>
              <w:bottom w:val="single" w:sz="4" w:space="0" w:color="auto"/>
              <w:right w:val="nil"/>
            </w:tcBorders>
            <w:vAlign w:val="center"/>
            <w:hideMark/>
          </w:tcPr>
          <w:p w14:paraId="1FBD53E0"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43.913(3)</w:t>
            </w:r>
          </w:p>
        </w:tc>
        <w:tc>
          <w:tcPr>
            <w:tcW w:w="1806" w:type="dxa"/>
            <w:tcBorders>
              <w:top w:val="single" w:sz="4" w:space="0" w:color="auto"/>
              <w:left w:val="nil"/>
              <w:bottom w:val="single" w:sz="4" w:space="0" w:color="auto"/>
              <w:right w:val="nil"/>
            </w:tcBorders>
            <w:vAlign w:val="center"/>
            <w:hideMark/>
          </w:tcPr>
          <w:p w14:paraId="3D476D46"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2.06016(11)</w:t>
            </w:r>
          </w:p>
        </w:tc>
        <w:tc>
          <w:tcPr>
            <w:tcW w:w="1806" w:type="dxa"/>
            <w:tcBorders>
              <w:top w:val="single" w:sz="4" w:space="0" w:color="auto"/>
              <w:left w:val="nil"/>
              <w:bottom w:val="single" w:sz="4" w:space="0" w:color="auto"/>
              <w:right w:val="nil"/>
            </w:tcBorders>
            <w:vAlign w:val="center"/>
            <w:hideMark/>
          </w:tcPr>
          <w:p w14:paraId="7837F968"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Sample Holder</w:t>
            </w:r>
          </w:p>
        </w:tc>
        <w:tc>
          <w:tcPr>
            <w:tcW w:w="2692" w:type="dxa"/>
            <w:tcBorders>
              <w:top w:val="single" w:sz="4" w:space="0" w:color="auto"/>
              <w:left w:val="nil"/>
              <w:bottom w:val="single" w:sz="4" w:space="0" w:color="auto"/>
              <w:right w:val="nil"/>
            </w:tcBorders>
            <w:vAlign w:val="center"/>
            <w:hideMark/>
          </w:tcPr>
          <w:p w14:paraId="166808F7" w14:textId="77777777" w:rsidR="001F0181" w:rsidRDefault="001F0181">
            <w:pPr>
              <w:widowControl w:val="0"/>
              <w:adjustRightInd w:val="0"/>
              <w:snapToGrid w:val="0"/>
              <w:spacing w:after="0" w:line="240" w:lineRule="auto"/>
              <w:jc w:val="both"/>
              <w:textAlignment w:val="baseline"/>
              <w:rPr>
                <w:rFonts w:eastAsia="MS PGothic"/>
                <w:sz w:val="18"/>
                <w:szCs w:val="18"/>
                <w:lang w:val="en-US" w:eastAsia="ja-JP"/>
              </w:rPr>
            </w:pPr>
            <w:r>
              <w:rPr>
                <w:rFonts w:eastAsia="MS PGothic"/>
                <w:sz w:val="18"/>
                <w:szCs w:val="18"/>
                <w:lang w:val="en-US" w:eastAsia="ja-JP"/>
              </w:rPr>
              <w:t>24.64</w:t>
            </w:r>
          </w:p>
        </w:tc>
      </w:tr>
    </w:tbl>
    <w:p w14:paraId="3A380DB0" w14:textId="77777777" w:rsidR="001F0181" w:rsidRDefault="001F0181" w:rsidP="001F0181">
      <w:pPr>
        <w:widowControl w:val="0"/>
        <w:adjustRightInd w:val="0"/>
        <w:snapToGrid w:val="0"/>
        <w:spacing w:after="0" w:line="240" w:lineRule="auto"/>
        <w:jc w:val="both"/>
        <w:textAlignment w:val="baseline"/>
        <w:rPr>
          <w:rFonts w:eastAsia="MS Mincho"/>
          <w:sz w:val="18"/>
          <w:lang w:val="en-US" w:eastAsia="ja-JP"/>
        </w:rPr>
      </w:pPr>
    </w:p>
    <w:p w14:paraId="1371DD0D" w14:textId="77777777" w:rsidR="001F0181" w:rsidRDefault="001F0181" w:rsidP="001F0181">
      <w:pPr>
        <w:pStyle w:val="Heading3"/>
      </w:pPr>
      <w:r>
        <w:rPr>
          <w:b w:val="0"/>
        </w:rPr>
        <w:t>Phase Data Pattern</w:t>
      </w:r>
    </w:p>
    <w:p w14:paraId="694951F5" w14:textId="26D87A9E" w:rsidR="00F14B65" w:rsidRPr="001054F7" w:rsidRDefault="00F14B65" w:rsidP="007518DE">
      <w:pPr>
        <w:pStyle w:val="ResultsHeadings"/>
        <w:jc w:val="left"/>
        <w:rPr>
          <w:highlight w:val="yellow"/>
        </w:rPr>
      </w:pPr>
    </w:p>
    <w:sectPr w:rsidR="00F14B65" w:rsidRPr="001054F7" w:rsidSect="00E011C6">
      <w:headerReference w:type="default" r:id="rId22"/>
      <w:type w:val="continuous"/>
      <w:pgSz w:w="11880" w:h="16820"/>
      <w:pgMar w:top="567" w:right="1474" w:bottom="1440" w:left="1474" w:header="72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2BC2C7" w14:textId="77777777" w:rsidR="00D867E3" w:rsidRDefault="00D867E3" w:rsidP="00262998">
      <w:r>
        <w:separator/>
      </w:r>
    </w:p>
  </w:endnote>
  <w:endnote w:type="continuationSeparator" w:id="0">
    <w:p w14:paraId="4C458851" w14:textId="77777777" w:rsidR="00D867E3" w:rsidRDefault="00D867E3" w:rsidP="00262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auto"/>
    <w:pitch w:val="variable"/>
    <w:sig w:usb0="E00002FF" w:usb1="5000785B" w:usb2="00000000" w:usb3="00000000" w:csb0="0000019F" w:csb1="00000000"/>
  </w:font>
  <w:font w:name="Century">
    <w:panose1 w:val="02040604050505020304"/>
    <w:charset w:val="00"/>
    <w:family w:val="roman"/>
    <w:pitch w:val="variable"/>
    <w:sig w:usb0="00000287" w:usb1="00000000" w:usb2="00000000" w:usb3="00000000" w:csb0="0000009F" w:csb1="00000000"/>
  </w:font>
  <w:font w:name="GillSans Light">
    <w:altName w:val="Times New Roman"/>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FEB78" w14:textId="3AECEBF7" w:rsidR="001F0181" w:rsidRPr="00BF7DD0" w:rsidRDefault="004A3394" w:rsidP="00E011C6">
    <w:pPr>
      <w:pStyle w:val="Footer"/>
    </w:pPr>
    <w:fldSimple w:instr=" FILENAME   \* MERGEFORMAT ">
      <w:r w:rsidR="001F0181">
        <w:rPr>
          <w:noProof/>
        </w:rPr>
        <w:t>LJN2021-1</w:t>
      </w:r>
      <w:r w:rsidR="00D13B03">
        <w:rPr>
          <w:noProof/>
        </w:rPr>
        <w:t>11</w:t>
      </w:r>
      <w:r w:rsidR="001F0181">
        <w:rPr>
          <w:noProof/>
        </w:rPr>
        <w:t xml:space="preserve"> Grange - Dusts </w:t>
      </w:r>
    </w:fldSimple>
    <w:r w:rsidR="001F0181">
      <w:rPr>
        <w:noProof/>
      </w:rPr>
      <w:t>Report</w:t>
    </w:r>
    <w:r w:rsidR="001F0181" w:rsidRPr="00BF7DD0">
      <w:tab/>
    </w:r>
    <w:r w:rsidR="001F0181" w:rsidRPr="00BF7DD0">
      <w:tab/>
    </w:r>
    <w:r w:rsidR="001F0181" w:rsidRPr="00BF7DD0">
      <w:fldChar w:fldCharType="begin"/>
    </w:r>
    <w:r w:rsidR="001F0181" w:rsidRPr="00BF7DD0">
      <w:instrText xml:space="preserve"> PAGE   \* MERGEFORMAT </w:instrText>
    </w:r>
    <w:r w:rsidR="001F0181" w:rsidRPr="00BF7DD0">
      <w:fldChar w:fldCharType="separate"/>
    </w:r>
    <w:r w:rsidR="001F0181">
      <w:rPr>
        <w:noProof/>
      </w:rPr>
      <w:t>6</w:t>
    </w:r>
    <w:r w:rsidR="001F0181" w:rsidRPr="00BF7DD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39BD5" w14:textId="77777777" w:rsidR="001F0181" w:rsidRPr="001054F7" w:rsidRDefault="001F0181" w:rsidP="001054F7">
    <w:pPr>
      <w:pStyle w:val="Footer"/>
    </w:pPr>
    <w:r>
      <w:rPr>
        <w:noProof/>
        <w:lang w:eastAsia="en-AU"/>
      </w:rPr>
      <mc:AlternateContent>
        <mc:Choice Requires="wps">
          <w:drawing>
            <wp:anchor distT="45720" distB="45720" distL="114300" distR="114300" simplePos="0" relativeHeight="251661312" behindDoc="0" locked="0" layoutInCell="1" allowOverlap="1" wp14:anchorId="4C7C7244" wp14:editId="5D387B95">
              <wp:simplePos x="0" y="0"/>
              <wp:positionH relativeFrom="column">
                <wp:posOffset>807300</wp:posOffset>
              </wp:positionH>
              <wp:positionV relativeFrom="paragraph">
                <wp:posOffset>243205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78875E8" w14:textId="77777777" w:rsidR="001F0181" w:rsidRPr="003978A3" w:rsidRDefault="001F0181" w:rsidP="001054F7">
                          <w:pPr>
                            <w:pStyle w:val="GovDepartmentNameLarge"/>
                            <w:ind w:left="113"/>
                            <w:rPr>
                              <w:rFonts w:ascii="Arial" w:hAnsi="Arial" w:cs="Arial"/>
                            </w:rPr>
                          </w:pPr>
                          <w:r w:rsidRPr="003978A3">
                            <w:rPr>
                              <w:rFonts w:ascii="Arial" w:hAnsi="Arial" w:cs="Arial"/>
                            </w:rPr>
                            <w:t>Mineral Resources Tasmania</w:t>
                          </w:r>
                        </w:p>
                        <w:p w14:paraId="691FF6DC" w14:textId="77777777" w:rsidR="001F0181" w:rsidRDefault="001F0181" w:rsidP="001054F7">
                          <w:pPr>
                            <w:pStyle w:val="GovDepartmentNameLarge"/>
                            <w:ind w:left="113"/>
                          </w:pPr>
                          <w:r w:rsidRPr="003978A3">
                            <w:rPr>
                              <w:rFonts w:ascii="Arial" w:hAnsi="Arial" w:cs="Arial"/>
                            </w:rPr>
                            <w:t>Department of State Growth</w:t>
                          </w:r>
                        </w:p>
                        <w:p w14:paraId="0A4E44EF" w14:textId="77777777" w:rsidR="001F0181" w:rsidRDefault="001F018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C7C7244" id="_x0000_t202" coordsize="21600,21600" o:spt="202" path="m,l,21600r21600,l21600,xe">
              <v:stroke joinstyle="miter"/>
              <v:path gradientshapeok="t" o:connecttype="rect"/>
            </v:shapetype>
            <v:shape id="Text Box 2" o:spid="_x0000_s1029" type="#_x0000_t202" style="position:absolute;margin-left:63.55pt;margin-top:19.1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" filled="f" stroked="f">
              <v:textbox style="mso-fit-shape-to-text:t">
                <w:txbxContent>
                  <w:p w14:paraId="178875E8" w14:textId="77777777" w:rsidR="001F0181" w:rsidRPr="003978A3" w:rsidRDefault="001F0181" w:rsidP="001054F7">
                    <w:pPr>
                      <w:pStyle w:val="GovDepartmentNameLarge"/>
                      <w:ind w:left="113"/>
                      <w:rPr>
                        <w:rFonts w:ascii="Arial" w:hAnsi="Arial" w:cs="Arial"/>
                      </w:rPr>
                    </w:pPr>
                    <w:r w:rsidRPr="003978A3">
                      <w:rPr>
                        <w:rFonts w:ascii="Arial" w:hAnsi="Arial" w:cs="Arial"/>
                      </w:rPr>
                      <w:t>Mineral Resources Tasmania</w:t>
                    </w:r>
                  </w:p>
                  <w:p w14:paraId="691FF6DC" w14:textId="77777777" w:rsidR="001F0181" w:rsidRDefault="001F0181" w:rsidP="001054F7">
                    <w:pPr>
                      <w:pStyle w:val="GovDepartmentNameLarge"/>
                      <w:ind w:left="113"/>
                    </w:pPr>
                    <w:r w:rsidRPr="003978A3">
                      <w:rPr>
                        <w:rFonts w:ascii="Arial" w:hAnsi="Arial" w:cs="Arial"/>
                      </w:rPr>
                      <w:t>Department of State Growth</w:t>
                    </w:r>
                  </w:p>
                  <w:p w14:paraId="0A4E44EF" w14:textId="77777777" w:rsidR="001F0181" w:rsidRDefault="001F0181"/>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D16DAF" w14:textId="77777777" w:rsidR="00D867E3" w:rsidRDefault="00D867E3" w:rsidP="00262998">
      <w:r>
        <w:separator/>
      </w:r>
    </w:p>
  </w:footnote>
  <w:footnote w:type="continuationSeparator" w:id="0">
    <w:p w14:paraId="06A67495" w14:textId="77777777" w:rsidR="00D867E3" w:rsidRDefault="00D867E3" w:rsidP="00262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04246" w14:textId="77777777" w:rsidR="001F0181" w:rsidRDefault="001F0181" w:rsidP="001054F7">
    <w:pPr>
      <w:pStyle w:val="GovDepartmentNameLarge"/>
      <w:ind w:left="113"/>
    </w:pPr>
    <w:r>
      <w:rPr>
        <w:noProof/>
        <w:lang w:eastAsia="en-AU"/>
      </w:rPr>
      <w:drawing>
        <wp:anchor distT="0" distB="0" distL="114300" distR="114300" simplePos="0" relativeHeight="251663360" behindDoc="1" locked="0" layoutInCell="1" allowOverlap="1" wp14:anchorId="1DD03445" wp14:editId="577206D1">
          <wp:simplePos x="0" y="0"/>
          <wp:positionH relativeFrom="page">
            <wp:align>left</wp:align>
          </wp:positionH>
          <wp:positionV relativeFrom="page">
            <wp:align>bottom</wp:align>
          </wp:positionV>
          <wp:extent cx="7522669" cy="1346495"/>
          <wp:effectExtent l="0" t="0" r="2540" b="6350"/>
          <wp:wrapNone/>
          <wp:docPr id="16" name="Picture 16" descr="Description: Report Green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port Green4.pdf"/>
                  <pic:cNvPicPr>
                    <a:picLocks noChangeAspect="1" noChangeArrowheads="1"/>
                  </pic:cNvPicPr>
                </pic:nvPicPr>
                <pic:blipFill rotWithShape="1">
                  <a:blip r:embed="rId1">
                    <a:extLst>
                      <a:ext uri="{28A0092B-C50C-407E-A947-70E740481C1C}">
                        <a14:useLocalDpi xmlns:a14="http://schemas.microsoft.com/office/drawing/2010/main" val="0"/>
                      </a:ext>
                    </a:extLst>
                  </a:blip>
                  <a:srcRect t="87342"/>
                  <a:stretch/>
                </pic:blipFill>
                <pic:spPr bwMode="auto">
                  <a:xfrm>
                    <a:off x="0" y="0"/>
                    <a:ext cx="7522669" cy="1346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0EC0D" w14:textId="77777777" w:rsidR="001F0181" w:rsidRPr="00E011C6" w:rsidRDefault="001F0181" w:rsidP="00E011C6">
    <w:pPr>
      <w:rPr>
        <w:b/>
      </w:rPr>
    </w:pPr>
    <w:r w:rsidRPr="00E011C6">
      <w:rPr>
        <w:b/>
      </w:rPr>
      <w:t>Mineral Resources Tasmania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C6B4C"/>
    <w:multiLevelType w:val="hybridMultilevel"/>
    <w:tmpl w:val="3AF66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9F17E1"/>
    <w:multiLevelType w:val="hybridMultilevel"/>
    <w:tmpl w:val="F1FE6626"/>
    <w:lvl w:ilvl="0" w:tplc="84287452">
      <w:start w:val="1"/>
      <w:numFmt w:val="bullet"/>
      <w:lvlText w:val=""/>
      <w:lvlJc w:val="left"/>
      <w:pPr>
        <w:ind w:left="1211" w:hanging="360"/>
      </w:pPr>
      <w:rPr>
        <w:rFonts w:ascii="Symbol" w:eastAsia="MS Mincho" w:hAnsi="Symbol" w:cs="Aria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 w15:restartNumberingAfterBreak="0">
    <w:nsid w:val="57826DDD"/>
    <w:multiLevelType w:val="hybridMultilevel"/>
    <w:tmpl w:val="24460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A116C2B"/>
    <w:multiLevelType w:val="hybridMultilevel"/>
    <w:tmpl w:val="12802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7431E95"/>
    <w:multiLevelType w:val="multilevel"/>
    <w:tmpl w:val="C916C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A346D5"/>
    <w:multiLevelType w:val="hybridMultilevel"/>
    <w:tmpl w:val="5086A022"/>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 w15:restartNumberingAfterBreak="0">
    <w:nsid w:val="7C9C4022"/>
    <w:multiLevelType w:val="hybridMultilevel"/>
    <w:tmpl w:val="130028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DC8"/>
    <w:rsid w:val="00000F17"/>
    <w:rsid w:val="000012C1"/>
    <w:rsid w:val="00001602"/>
    <w:rsid w:val="00007E61"/>
    <w:rsid w:val="00012620"/>
    <w:rsid w:val="000164C2"/>
    <w:rsid w:val="00016FFF"/>
    <w:rsid w:val="000175C7"/>
    <w:rsid w:val="000205BB"/>
    <w:rsid w:val="0002261F"/>
    <w:rsid w:val="00025973"/>
    <w:rsid w:val="00027162"/>
    <w:rsid w:val="00027741"/>
    <w:rsid w:val="0003053E"/>
    <w:rsid w:val="00041F9A"/>
    <w:rsid w:val="00044DBD"/>
    <w:rsid w:val="00046B20"/>
    <w:rsid w:val="000477BD"/>
    <w:rsid w:val="0005433A"/>
    <w:rsid w:val="00057731"/>
    <w:rsid w:val="00061B2C"/>
    <w:rsid w:val="00061FD2"/>
    <w:rsid w:val="0006417F"/>
    <w:rsid w:val="000658A4"/>
    <w:rsid w:val="00077DF1"/>
    <w:rsid w:val="00082204"/>
    <w:rsid w:val="000865E3"/>
    <w:rsid w:val="00087DA5"/>
    <w:rsid w:val="00092D7B"/>
    <w:rsid w:val="000A62DC"/>
    <w:rsid w:val="000C57C7"/>
    <w:rsid w:val="000D6766"/>
    <w:rsid w:val="000D6A25"/>
    <w:rsid w:val="000D79D3"/>
    <w:rsid w:val="000E53B5"/>
    <w:rsid w:val="000F00A1"/>
    <w:rsid w:val="000F06A7"/>
    <w:rsid w:val="000F3A68"/>
    <w:rsid w:val="000F45DD"/>
    <w:rsid w:val="000F7FE4"/>
    <w:rsid w:val="00100382"/>
    <w:rsid w:val="001054F7"/>
    <w:rsid w:val="00110012"/>
    <w:rsid w:val="00110C92"/>
    <w:rsid w:val="001118DD"/>
    <w:rsid w:val="00111D76"/>
    <w:rsid w:val="0011779F"/>
    <w:rsid w:val="00120FC4"/>
    <w:rsid w:val="0012284C"/>
    <w:rsid w:val="0012327A"/>
    <w:rsid w:val="001246E4"/>
    <w:rsid w:val="00124A36"/>
    <w:rsid w:val="00127490"/>
    <w:rsid w:val="00131D51"/>
    <w:rsid w:val="00133EC5"/>
    <w:rsid w:val="00134603"/>
    <w:rsid w:val="00134BA0"/>
    <w:rsid w:val="0013666D"/>
    <w:rsid w:val="00137BB2"/>
    <w:rsid w:val="00142556"/>
    <w:rsid w:val="0014376B"/>
    <w:rsid w:val="00156B6C"/>
    <w:rsid w:val="001620E9"/>
    <w:rsid w:val="00162E29"/>
    <w:rsid w:val="0016608E"/>
    <w:rsid w:val="0016696C"/>
    <w:rsid w:val="001677E7"/>
    <w:rsid w:val="00170ECD"/>
    <w:rsid w:val="00182C01"/>
    <w:rsid w:val="00194E04"/>
    <w:rsid w:val="001A0FBD"/>
    <w:rsid w:val="001A664D"/>
    <w:rsid w:val="001A75EF"/>
    <w:rsid w:val="001B51BD"/>
    <w:rsid w:val="001B5CFC"/>
    <w:rsid w:val="001C12F3"/>
    <w:rsid w:val="001C3DEB"/>
    <w:rsid w:val="001C75ED"/>
    <w:rsid w:val="001D0377"/>
    <w:rsid w:val="001D05ED"/>
    <w:rsid w:val="001D0FB7"/>
    <w:rsid w:val="001D5DED"/>
    <w:rsid w:val="001D72AC"/>
    <w:rsid w:val="001D732D"/>
    <w:rsid w:val="001E155A"/>
    <w:rsid w:val="001E40AD"/>
    <w:rsid w:val="001E7E19"/>
    <w:rsid w:val="001F0181"/>
    <w:rsid w:val="001F1021"/>
    <w:rsid w:val="001F2E6E"/>
    <w:rsid w:val="001F666B"/>
    <w:rsid w:val="00203388"/>
    <w:rsid w:val="00205A93"/>
    <w:rsid w:val="00221B5C"/>
    <w:rsid w:val="00227179"/>
    <w:rsid w:val="00232606"/>
    <w:rsid w:val="00235457"/>
    <w:rsid w:val="00235F3C"/>
    <w:rsid w:val="002379DF"/>
    <w:rsid w:val="002437F4"/>
    <w:rsid w:val="00247F4B"/>
    <w:rsid w:val="0025515E"/>
    <w:rsid w:val="00262028"/>
    <w:rsid w:val="002624C6"/>
    <w:rsid w:val="00262998"/>
    <w:rsid w:val="0026490D"/>
    <w:rsid w:val="00265BBC"/>
    <w:rsid w:val="00267356"/>
    <w:rsid w:val="00271042"/>
    <w:rsid w:val="0027330A"/>
    <w:rsid w:val="00274ECD"/>
    <w:rsid w:val="002770CD"/>
    <w:rsid w:val="002804AB"/>
    <w:rsid w:val="00285588"/>
    <w:rsid w:val="002A0C33"/>
    <w:rsid w:val="002B2DE4"/>
    <w:rsid w:val="002B5CC0"/>
    <w:rsid w:val="002C010F"/>
    <w:rsid w:val="002C2608"/>
    <w:rsid w:val="002E0ADE"/>
    <w:rsid w:val="002E1F54"/>
    <w:rsid w:val="002E2420"/>
    <w:rsid w:val="002E6B4F"/>
    <w:rsid w:val="002F1EC2"/>
    <w:rsid w:val="002F55D9"/>
    <w:rsid w:val="003043B0"/>
    <w:rsid w:val="00307EAE"/>
    <w:rsid w:val="00322C26"/>
    <w:rsid w:val="00324DCF"/>
    <w:rsid w:val="003305AE"/>
    <w:rsid w:val="00330E1C"/>
    <w:rsid w:val="00333057"/>
    <w:rsid w:val="003350C2"/>
    <w:rsid w:val="003357D7"/>
    <w:rsid w:val="003359F8"/>
    <w:rsid w:val="00341B88"/>
    <w:rsid w:val="00342AC4"/>
    <w:rsid w:val="003433D8"/>
    <w:rsid w:val="00344C2D"/>
    <w:rsid w:val="00345F95"/>
    <w:rsid w:val="003537D1"/>
    <w:rsid w:val="00355AAF"/>
    <w:rsid w:val="00356A45"/>
    <w:rsid w:val="00356BB5"/>
    <w:rsid w:val="003577BF"/>
    <w:rsid w:val="0036164A"/>
    <w:rsid w:val="00364000"/>
    <w:rsid w:val="003649C6"/>
    <w:rsid w:val="00372130"/>
    <w:rsid w:val="00376C24"/>
    <w:rsid w:val="00383F7B"/>
    <w:rsid w:val="00385465"/>
    <w:rsid w:val="0039113B"/>
    <w:rsid w:val="0039752F"/>
    <w:rsid w:val="003A041C"/>
    <w:rsid w:val="003A5A3B"/>
    <w:rsid w:val="003A7996"/>
    <w:rsid w:val="003B0650"/>
    <w:rsid w:val="003B4B74"/>
    <w:rsid w:val="003C0F42"/>
    <w:rsid w:val="003C5593"/>
    <w:rsid w:val="003D006B"/>
    <w:rsid w:val="003D28C5"/>
    <w:rsid w:val="003D2F20"/>
    <w:rsid w:val="003D6C4F"/>
    <w:rsid w:val="003E0F6E"/>
    <w:rsid w:val="003E5DBD"/>
    <w:rsid w:val="003E6DC8"/>
    <w:rsid w:val="003F0A82"/>
    <w:rsid w:val="003F131F"/>
    <w:rsid w:val="003F302B"/>
    <w:rsid w:val="003F3864"/>
    <w:rsid w:val="003F4077"/>
    <w:rsid w:val="003F4E9E"/>
    <w:rsid w:val="003F6492"/>
    <w:rsid w:val="00402A3C"/>
    <w:rsid w:val="004117D1"/>
    <w:rsid w:val="004224F0"/>
    <w:rsid w:val="0042631B"/>
    <w:rsid w:val="00426C44"/>
    <w:rsid w:val="0043215D"/>
    <w:rsid w:val="0044671E"/>
    <w:rsid w:val="004471B6"/>
    <w:rsid w:val="004473C2"/>
    <w:rsid w:val="0045267A"/>
    <w:rsid w:val="004536BA"/>
    <w:rsid w:val="004544DC"/>
    <w:rsid w:val="00460FAF"/>
    <w:rsid w:val="00463375"/>
    <w:rsid w:val="00466426"/>
    <w:rsid w:val="00467311"/>
    <w:rsid w:val="0047074A"/>
    <w:rsid w:val="00475946"/>
    <w:rsid w:val="004769FC"/>
    <w:rsid w:val="004774E2"/>
    <w:rsid w:val="00480F5A"/>
    <w:rsid w:val="004A0D33"/>
    <w:rsid w:val="004A2105"/>
    <w:rsid w:val="004A3394"/>
    <w:rsid w:val="004A5A2C"/>
    <w:rsid w:val="004B02A7"/>
    <w:rsid w:val="004B253D"/>
    <w:rsid w:val="004B4701"/>
    <w:rsid w:val="004B6C79"/>
    <w:rsid w:val="004B7048"/>
    <w:rsid w:val="004C252A"/>
    <w:rsid w:val="004C79A2"/>
    <w:rsid w:val="004D2D42"/>
    <w:rsid w:val="004D5040"/>
    <w:rsid w:val="004D55E4"/>
    <w:rsid w:val="004D7125"/>
    <w:rsid w:val="004E2C87"/>
    <w:rsid w:val="004E7339"/>
    <w:rsid w:val="004F5747"/>
    <w:rsid w:val="004F6402"/>
    <w:rsid w:val="004F7BC4"/>
    <w:rsid w:val="004F7CC7"/>
    <w:rsid w:val="005016DD"/>
    <w:rsid w:val="0050293F"/>
    <w:rsid w:val="0050538F"/>
    <w:rsid w:val="00506F14"/>
    <w:rsid w:val="00510EEA"/>
    <w:rsid w:val="00511627"/>
    <w:rsid w:val="0051374F"/>
    <w:rsid w:val="00523891"/>
    <w:rsid w:val="00527484"/>
    <w:rsid w:val="00530F8F"/>
    <w:rsid w:val="0053293B"/>
    <w:rsid w:val="00534099"/>
    <w:rsid w:val="005340C6"/>
    <w:rsid w:val="00535BD3"/>
    <w:rsid w:val="00541A0B"/>
    <w:rsid w:val="00541EAE"/>
    <w:rsid w:val="0054569C"/>
    <w:rsid w:val="00550FA8"/>
    <w:rsid w:val="005518D9"/>
    <w:rsid w:val="0055226D"/>
    <w:rsid w:val="00553865"/>
    <w:rsid w:val="00553889"/>
    <w:rsid w:val="00553DEF"/>
    <w:rsid w:val="005547B6"/>
    <w:rsid w:val="00562900"/>
    <w:rsid w:val="0056570C"/>
    <w:rsid w:val="00565887"/>
    <w:rsid w:val="00573667"/>
    <w:rsid w:val="005740D7"/>
    <w:rsid w:val="005757D5"/>
    <w:rsid w:val="005765DC"/>
    <w:rsid w:val="00577C5C"/>
    <w:rsid w:val="00580788"/>
    <w:rsid w:val="00581D44"/>
    <w:rsid w:val="00585F13"/>
    <w:rsid w:val="005875E0"/>
    <w:rsid w:val="00587CAB"/>
    <w:rsid w:val="005B3600"/>
    <w:rsid w:val="005B3FEE"/>
    <w:rsid w:val="005B4C69"/>
    <w:rsid w:val="005B71AC"/>
    <w:rsid w:val="005C4B23"/>
    <w:rsid w:val="005C66D4"/>
    <w:rsid w:val="005D13AC"/>
    <w:rsid w:val="005D391E"/>
    <w:rsid w:val="005D6173"/>
    <w:rsid w:val="005D6289"/>
    <w:rsid w:val="005E1629"/>
    <w:rsid w:val="005F55A2"/>
    <w:rsid w:val="005F5908"/>
    <w:rsid w:val="005F69CB"/>
    <w:rsid w:val="00601A98"/>
    <w:rsid w:val="00625298"/>
    <w:rsid w:val="00634532"/>
    <w:rsid w:val="00636E5F"/>
    <w:rsid w:val="0064036E"/>
    <w:rsid w:val="00640719"/>
    <w:rsid w:val="00642143"/>
    <w:rsid w:val="0064323E"/>
    <w:rsid w:val="006448CA"/>
    <w:rsid w:val="00645710"/>
    <w:rsid w:val="0064663F"/>
    <w:rsid w:val="00647874"/>
    <w:rsid w:val="0065478D"/>
    <w:rsid w:val="00656C8F"/>
    <w:rsid w:val="00660AE5"/>
    <w:rsid w:val="006624A8"/>
    <w:rsid w:val="006722B0"/>
    <w:rsid w:val="006848D4"/>
    <w:rsid w:val="00696E64"/>
    <w:rsid w:val="006A217B"/>
    <w:rsid w:val="006C0339"/>
    <w:rsid w:val="006C2EC1"/>
    <w:rsid w:val="006C3740"/>
    <w:rsid w:val="006C43E8"/>
    <w:rsid w:val="006C5B75"/>
    <w:rsid w:val="006D4CC2"/>
    <w:rsid w:val="006E0037"/>
    <w:rsid w:val="006E1AB1"/>
    <w:rsid w:val="006E3BE0"/>
    <w:rsid w:val="006F2CE9"/>
    <w:rsid w:val="006F40A9"/>
    <w:rsid w:val="006F6B70"/>
    <w:rsid w:val="00706000"/>
    <w:rsid w:val="00707AC2"/>
    <w:rsid w:val="00712E3C"/>
    <w:rsid w:val="00714B6A"/>
    <w:rsid w:val="007154C8"/>
    <w:rsid w:val="00716D5E"/>
    <w:rsid w:val="007223E4"/>
    <w:rsid w:val="00722F85"/>
    <w:rsid w:val="00724635"/>
    <w:rsid w:val="00725E43"/>
    <w:rsid w:val="00727BD2"/>
    <w:rsid w:val="00730CE4"/>
    <w:rsid w:val="007317B5"/>
    <w:rsid w:val="00734AE5"/>
    <w:rsid w:val="00737CD4"/>
    <w:rsid w:val="00750E07"/>
    <w:rsid w:val="007516AC"/>
    <w:rsid w:val="007518DE"/>
    <w:rsid w:val="00752F50"/>
    <w:rsid w:val="00756899"/>
    <w:rsid w:val="00756938"/>
    <w:rsid w:val="0077665B"/>
    <w:rsid w:val="007830B1"/>
    <w:rsid w:val="0078350C"/>
    <w:rsid w:val="00783C8D"/>
    <w:rsid w:val="007902A8"/>
    <w:rsid w:val="007903D3"/>
    <w:rsid w:val="00790C1F"/>
    <w:rsid w:val="00791EA2"/>
    <w:rsid w:val="0079569E"/>
    <w:rsid w:val="00796235"/>
    <w:rsid w:val="007A0A88"/>
    <w:rsid w:val="007A0BD7"/>
    <w:rsid w:val="007A19C2"/>
    <w:rsid w:val="007A4181"/>
    <w:rsid w:val="007A7B4A"/>
    <w:rsid w:val="007B23AF"/>
    <w:rsid w:val="007B2E8D"/>
    <w:rsid w:val="007B67BA"/>
    <w:rsid w:val="007C2CC7"/>
    <w:rsid w:val="007C526E"/>
    <w:rsid w:val="007D23BC"/>
    <w:rsid w:val="007D5E14"/>
    <w:rsid w:val="007E1B6B"/>
    <w:rsid w:val="007E244B"/>
    <w:rsid w:val="007E2C5B"/>
    <w:rsid w:val="007F0873"/>
    <w:rsid w:val="007F5635"/>
    <w:rsid w:val="007F59B6"/>
    <w:rsid w:val="0081061D"/>
    <w:rsid w:val="0082216F"/>
    <w:rsid w:val="008224E9"/>
    <w:rsid w:val="00822D04"/>
    <w:rsid w:val="00831AF6"/>
    <w:rsid w:val="0083482D"/>
    <w:rsid w:val="00840EE6"/>
    <w:rsid w:val="00841CEF"/>
    <w:rsid w:val="00842C5C"/>
    <w:rsid w:val="00844F42"/>
    <w:rsid w:val="0084515F"/>
    <w:rsid w:val="0084668C"/>
    <w:rsid w:val="00851F5F"/>
    <w:rsid w:val="00853238"/>
    <w:rsid w:val="0086390C"/>
    <w:rsid w:val="00865E42"/>
    <w:rsid w:val="00867DC1"/>
    <w:rsid w:val="00867EA5"/>
    <w:rsid w:val="008706D1"/>
    <w:rsid w:val="00870E45"/>
    <w:rsid w:val="00870F63"/>
    <w:rsid w:val="008723E8"/>
    <w:rsid w:val="00873F77"/>
    <w:rsid w:val="00876331"/>
    <w:rsid w:val="00883F12"/>
    <w:rsid w:val="00891FD5"/>
    <w:rsid w:val="008A0A06"/>
    <w:rsid w:val="008A61A2"/>
    <w:rsid w:val="008A69AA"/>
    <w:rsid w:val="008A6F51"/>
    <w:rsid w:val="008A6FBC"/>
    <w:rsid w:val="008A71B0"/>
    <w:rsid w:val="008A7567"/>
    <w:rsid w:val="008B0419"/>
    <w:rsid w:val="008B1C77"/>
    <w:rsid w:val="008B2B72"/>
    <w:rsid w:val="008C0FD5"/>
    <w:rsid w:val="008C4D30"/>
    <w:rsid w:val="008C78AB"/>
    <w:rsid w:val="008D01C7"/>
    <w:rsid w:val="008D14AE"/>
    <w:rsid w:val="008D24CE"/>
    <w:rsid w:val="008D3296"/>
    <w:rsid w:val="008F2204"/>
    <w:rsid w:val="008F2597"/>
    <w:rsid w:val="008F4738"/>
    <w:rsid w:val="008F50EA"/>
    <w:rsid w:val="008F7CF4"/>
    <w:rsid w:val="00900C76"/>
    <w:rsid w:val="00903A12"/>
    <w:rsid w:val="00904390"/>
    <w:rsid w:val="00916ABC"/>
    <w:rsid w:val="00920036"/>
    <w:rsid w:val="00926B1B"/>
    <w:rsid w:val="00935E5D"/>
    <w:rsid w:val="00942D66"/>
    <w:rsid w:val="00943605"/>
    <w:rsid w:val="0094552F"/>
    <w:rsid w:val="0094591C"/>
    <w:rsid w:val="00951378"/>
    <w:rsid w:val="00955D54"/>
    <w:rsid w:val="00956930"/>
    <w:rsid w:val="00957E80"/>
    <w:rsid w:val="00961BBB"/>
    <w:rsid w:val="0096329A"/>
    <w:rsid w:val="009634FB"/>
    <w:rsid w:val="00970478"/>
    <w:rsid w:val="00973898"/>
    <w:rsid w:val="00983A29"/>
    <w:rsid w:val="009867C7"/>
    <w:rsid w:val="00990BC7"/>
    <w:rsid w:val="009964CB"/>
    <w:rsid w:val="009A1A30"/>
    <w:rsid w:val="009A4EA8"/>
    <w:rsid w:val="009B08BB"/>
    <w:rsid w:val="009B0C93"/>
    <w:rsid w:val="009B0F91"/>
    <w:rsid w:val="009B16C4"/>
    <w:rsid w:val="009B3B72"/>
    <w:rsid w:val="009B5866"/>
    <w:rsid w:val="009B6730"/>
    <w:rsid w:val="009C1E7D"/>
    <w:rsid w:val="009C641B"/>
    <w:rsid w:val="009C73F7"/>
    <w:rsid w:val="009D4DBB"/>
    <w:rsid w:val="009D5AC6"/>
    <w:rsid w:val="009D7821"/>
    <w:rsid w:val="009E29BE"/>
    <w:rsid w:val="009E42C4"/>
    <w:rsid w:val="009E7626"/>
    <w:rsid w:val="009F241B"/>
    <w:rsid w:val="009F5EF0"/>
    <w:rsid w:val="009F762A"/>
    <w:rsid w:val="00A0299B"/>
    <w:rsid w:val="00A0790F"/>
    <w:rsid w:val="00A12C8C"/>
    <w:rsid w:val="00A12D1C"/>
    <w:rsid w:val="00A15FEF"/>
    <w:rsid w:val="00A16179"/>
    <w:rsid w:val="00A23C8E"/>
    <w:rsid w:val="00A3179D"/>
    <w:rsid w:val="00A33811"/>
    <w:rsid w:val="00A36337"/>
    <w:rsid w:val="00A4401F"/>
    <w:rsid w:val="00A44670"/>
    <w:rsid w:val="00A44BDB"/>
    <w:rsid w:val="00A45304"/>
    <w:rsid w:val="00A471E1"/>
    <w:rsid w:val="00A5480A"/>
    <w:rsid w:val="00A612F9"/>
    <w:rsid w:val="00A63049"/>
    <w:rsid w:val="00A6543A"/>
    <w:rsid w:val="00A663C4"/>
    <w:rsid w:val="00A71914"/>
    <w:rsid w:val="00A73B4B"/>
    <w:rsid w:val="00A740A9"/>
    <w:rsid w:val="00A7721A"/>
    <w:rsid w:val="00A84BEF"/>
    <w:rsid w:val="00A861EC"/>
    <w:rsid w:val="00A91079"/>
    <w:rsid w:val="00A9167B"/>
    <w:rsid w:val="00A91770"/>
    <w:rsid w:val="00A9447F"/>
    <w:rsid w:val="00A957BE"/>
    <w:rsid w:val="00A9662E"/>
    <w:rsid w:val="00A97C27"/>
    <w:rsid w:val="00AA2F44"/>
    <w:rsid w:val="00AA54CA"/>
    <w:rsid w:val="00AA789B"/>
    <w:rsid w:val="00AB0DBE"/>
    <w:rsid w:val="00AB16D1"/>
    <w:rsid w:val="00AB2A0C"/>
    <w:rsid w:val="00AB5ADE"/>
    <w:rsid w:val="00AB73B8"/>
    <w:rsid w:val="00AC0D4D"/>
    <w:rsid w:val="00AC1A0C"/>
    <w:rsid w:val="00AC208F"/>
    <w:rsid w:val="00AC4DB2"/>
    <w:rsid w:val="00AC52F7"/>
    <w:rsid w:val="00AC54C0"/>
    <w:rsid w:val="00AC6A4B"/>
    <w:rsid w:val="00AD3680"/>
    <w:rsid w:val="00AD574D"/>
    <w:rsid w:val="00AD57F1"/>
    <w:rsid w:val="00AD580D"/>
    <w:rsid w:val="00AE1839"/>
    <w:rsid w:val="00AE3C13"/>
    <w:rsid w:val="00B049A7"/>
    <w:rsid w:val="00B05784"/>
    <w:rsid w:val="00B07F29"/>
    <w:rsid w:val="00B12159"/>
    <w:rsid w:val="00B12ADE"/>
    <w:rsid w:val="00B170D6"/>
    <w:rsid w:val="00B17374"/>
    <w:rsid w:val="00B22608"/>
    <w:rsid w:val="00B23CEF"/>
    <w:rsid w:val="00B268A6"/>
    <w:rsid w:val="00B301B1"/>
    <w:rsid w:val="00B335EC"/>
    <w:rsid w:val="00B35BB2"/>
    <w:rsid w:val="00B37E1D"/>
    <w:rsid w:val="00B4264C"/>
    <w:rsid w:val="00B43669"/>
    <w:rsid w:val="00B43F9A"/>
    <w:rsid w:val="00B45ACD"/>
    <w:rsid w:val="00B510DF"/>
    <w:rsid w:val="00B5695B"/>
    <w:rsid w:val="00B61430"/>
    <w:rsid w:val="00B626BB"/>
    <w:rsid w:val="00B648FB"/>
    <w:rsid w:val="00B65B17"/>
    <w:rsid w:val="00B70B25"/>
    <w:rsid w:val="00B741D1"/>
    <w:rsid w:val="00B759CF"/>
    <w:rsid w:val="00B809E1"/>
    <w:rsid w:val="00B8187B"/>
    <w:rsid w:val="00B819E1"/>
    <w:rsid w:val="00B823C7"/>
    <w:rsid w:val="00B8335F"/>
    <w:rsid w:val="00B86C13"/>
    <w:rsid w:val="00B9009D"/>
    <w:rsid w:val="00B932D5"/>
    <w:rsid w:val="00B9549E"/>
    <w:rsid w:val="00B96032"/>
    <w:rsid w:val="00B97B67"/>
    <w:rsid w:val="00BA42A3"/>
    <w:rsid w:val="00BB2181"/>
    <w:rsid w:val="00BB44C2"/>
    <w:rsid w:val="00BB7671"/>
    <w:rsid w:val="00BC33D9"/>
    <w:rsid w:val="00BC5E59"/>
    <w:rsid w:val="00BC69AA"/>
    <w:rsid w:val="00BD5185"/>
    <w:rsid w:val="00BE3B04"/>
    <w:rsid w:val="00BE44CF"/>
    <w:rsid w:val="00BF47D7"/>
    <w:rsid w:val="00C02010"/>
    <w:rsid w:val="00C024BC"/>
    <w:rsid w:val="00C029CB"/>
    <w:rsid w:val="00C02E8F"/>
    <w:rsid w:val="00C1015E"/>
    <w:rsid w:val="00C12753"/>
    <w:rsid w:val="00C15A70"/>
    <w:rsid w:val="00C178C0"/>
    <w:rsid w:val="00C20DD5"/>
    <w:rsid w:val="00C210DC"/>
    <w:rsid w:val="00C22AC1"/>
    <w:rsid w:val="00C23CD0"/>
    <w:rsid w:val="00C247A4"/>
    <w:rsid w:val="00C27E3B"/>
    <w:rsid w:val="00C32DC3"/>
    <w:rsid w:val="00C33AF8"/>
    <w:rsid w:val="00C34ECE"/>
    <w:rsid w:val="00C36289"/>
    <w:rsid w:val="00C40098"/>
    <w:rsid w:val="00C40127"/>
    <w:rsid w:val="00C468A3"/>
    <w:rsid w:val="00C46E0E"/>
    <w:rsid w:val="00C60A7A"/>
    <w:rsid w:val="00C61F03"/>
    <w:rsid w:val="00C641D6"/>
    <w:rsid w:val="00C70C72"/>
    <w:rsid w:val="00C82525"/>
    <w:rsid w:val="00C83033"/>
    <w:rsid w:val="00C85965"/>
    <w:rsid w:val="00C920A4"/>
    <w:rsid w:val="00C931C7"/>
    <w:rsid w:val="00C94692"/>
    <w:rsid w:val="00C94BC4"/>
    <w:rsid w:val="00C95247"/>
    <w:rsid w:val="00C95CE9"/>
    <w:rsid w:val="00CA48B7"/>
    <w:rsid w:val="00CA6118"/>
    <w:rsid w:val="00CB1798"/>
    <w:rsid w:val="00CB1ACF"/>
    <w:rsid w:val="00CB1CA7"/>
    <w:rsid w:val="00CC300E"/>
    <w:rsid w:val="00CC4586"/>
    <w:rsid w:val="00CD0834"/>
    <w:rsid w:val="00CD3BB0"/>
    <w:rsid w:val="00CD531B"/>
    <w:rsid w:val="00CD6AC5"/>
    <w:rsid w:val="00CE2222"/>
    <w:rsid w:val="00CE46B5"/>
    <w:rsid w:val="00CE6309"/>
    <w:rsid w:val="00CF004C"/>
    <w:rsid w:val="00CF2F21"/>
    <w:rsid w:val="00CF39BF"/>
    <w:rsid w:val="00CF4F83"/>
    <w:rsid w:val="00CF553A"/>
    <w:rsid w:val="00CF7990"/>
    <w:rsid w:val="00D00117"/>
    <w:rsid w:val="00D015D3"/>
    <w:rsid w:val="00D108D2"/>
    <w:rsid w:val="00D13B03"/>
    <w:rsid w:val="00D14C7E"/>
    <w:rsid w:val="00D17326"/>
    <w:rsid w:val="00D174A4"/>
    <w:rsid w:val="00D20127"/>
    <w:rsid w:val="00D2067B"/>
    <w:rsid w:val="00D20EBD"/>
    <w:rsid w:val="00D216E5"/>
    <w:rsid w:val="00D23935"/>
    <w:rsid w:val="00D2648E"/>
    <w:rsid w:val="00D26AB3"/>
    <w:rsid w:val="00D33A27"/>
    <w:rsid w:val="00D3727B"/>
    <w:rsid w:val="00D41E4B"/>
    <w:rsid w:val="00D43490"/>
    <w:rsid w:val="00D436E7"/>
    <w:rsid w:val="00D43F2B"/>
    <w:rsid w:val="00D479F7"/>
    <w:rsid w:val="00D47FFB"/>
    <w:rsid w:val="00D54642"/>
    <w:rsid w:val="00D56639"/>
    <w:rsid w:val="00D567DF"/>
    <w:rsid w:val="00D56803"/>
    <w:rsid w:val="00D6190D"/>
    <w:rsid w:val="00D64C6F"/>
    <w:rsid w:val="00D64FAD"/>
    <w:rsid w:val="00D7060F"/>
    <w:rsid w:val="00D72D6F"/>
    <w:rsid w:val="00D74597"/>
    <w:rsid w:val="00D76111"/>
    <w:rsid w:val="00D814B4"/>
    <w:rsid w:val="00D867E3"/>
    <w:rsid w:val="00D9035A"/>
    <w:rsid w:val="00D9382E"/>
    <w:rsid w:val="00D96754"/>
    <w:rsid w:val="00D96DE4"/>
    <w:rsid w:val="00DA14F7"/>
    <w:rsid w:val="00DA2330"/>
    <w:rsid w:val="00DA339B"/>
    <w:rsid w:val="00DA46EA"/>
    <w:rsid w:val="00DA4CC3"/>
    <w:rsid w:val="00DA58D6"/>
    <w:rsid w:val="00DA6105"/>
    <w:rsid w:val="00DB1389"/>
    <w:rsid w:val="00DB3071"/>
    <w:rsid w:val="00DD1B9F"/>
    <w:rsid w:val="00DD4AE9"/>
    <w:rsid w:val="00DD6609"/>
    <w:rsid w:val="00DF16A2"/>
    <w:rsid w:val="00E00EB2"/>
    <w:rsid w:val="00E011C6"/>
    <w:rsid w:val="00E02CAF"/>
    <w:rsid w:val="00E03228"/>
    <w:rsid w:val="00E1068C"/>
    <w:rsid w:val="00E123F4"/>
    <w:rsid w:val="00E14789"/>
    <w:rsid w:val="00E23012"/>
    <w:rsid w:val="00E24CB8"/>
    <w:rsid w:val="00E2789E"/>
    <w:rsid w:val="00E27BF0"/>
    <w:rsid w:val="00E33F46"/>
    <w:rsid w:val="00E356B7"/>
    <w:rsid w:val="00E50DC8"/>
    <w:rsid w:val="00E531D9"/>
    <w:rsid w:val="00E54B45"/>
    <w:rsid w:val="00E6131E"/>
    <w:rsid w:val="00E62824"/>
    <w:rsid w:val="00E66804"/>
    <w:rsid w:val="00E71D3A"/>
    <w:rsid w:val="00E74A36"/>
    <w:rsid w:val="00E807EB"/>
    <w:rsid w:val="00E81EFC"/>
    <w:rsid w:val="00E85B57"/>
    <w:rsid w:val="00E86695"/>
    <w:rsid w:val="00E867D5"/>
    <w:rsid w:val="00E86C5B"/>
    <w:rsid w:val="00E87995"/>
    <w:rsid w:val="00E90EFF"/>
    <w:rsid w:val="00E939D0"/>
    <w:rsid w:val="00E94000"/>
    <w:rsid w:val="00E94353"/>
    <w:rsid w:val="00E94A57"/>
    <w:rsid w:val="00EA58DB"/>
    <w:rsid w:val="00EA667B"/>
    <w:rsid w:val="00EB04A4"/>
    <w:rsid w:val="00EB551A"/>
    <w:rsid w:val="00EB5900"/>
    <w:rsid w:val="00EB7D8E"/>
    <w:rsid w:val="00EB7F2D"/>
    <w:rsid w:val="00EC092E"/>
    <w:rsid w:val="00EC190D"/>
    <w:rsid w:val="00EC64CA"/>
    <w:rsid w:val="00ED6728"/>
    <w:rsid w:val="00EE31EB"/>
    <w:rsid w:val="00EF0BBA"/>
    <w:rsid w:val="00EF47FE"/>
    <w:rsid w:val="00EF6800"/>
    <w:rsid w:val="00F000FD"/>
    <w:rsid w:val="00F047C7"/>
    <w:rsid w:val="00F06791"/>
    <w:rsid w:val="00F125F5"/>
    <w:rsid w:val="00F14B65"/>
    <w:rsid w:val="00F26DE7"/>
    <w:rsid w:val="00F31A8A"/>
    <w:rsid w:val="00F32AB6"/>
    <w:rsid w:val="00F37716"/>
    <w:rsid w:val="00F378E2"/>
    <w:rsid w:val="00F458B9"/>
    <w:rsid w:val="00F4723D"/>
    <w:rsid w:val="00F503D6"/>
    <w:rsid w:val="00F57D53"/>
    <w:rsid w:val="00F63B42"/>
    <w:rsid w:val="00F64704"/>
    <w:rsid w:val="00F65340"/>
    <w:rsid w:val="00F80781"/>
    <w:rsid w:val="00F80E8C"/>
    <w:rsid w:val="00F81C1A"/>
    <w:rsid w:val="00F83854"/>
    <w:rsid w:val="00F860C5"/>
    <w:rsid w:val="00F866BF"/>
    <w:rsid w:val="00F915A0"/>
    <w:rsid w:val="00F91CEC"/>
    <w:rsid w:val="00F9334A"/>
    <w:rsid w:val="00F94A77"/>
    <w:rsid w:val="00F94ADA"/>
    <w:rsid w:val="00F94CE8"/>
    <w:rsid w:val="00F95F72"/>
    <w:rsid w:val="00FA0037"/>
    <w:rsid w:val="00FA296B"/>
    <w:rsid w:val="00FA48EC"/>
    <w:rsid w:val="00FA5A31"/>
    <w:rsid w:val="00FB1CBF"/>
    <w:rsid w:val="00FB1F9E"/>
    <w:rsid w:val="00FC07E9"/>
    <w:rsid w:val="00FC0D2E"/>
    <w:rsid w:val="00FC0D93"/>
    <w:rsid w:val="00FC253F"/>
    <w:rsid w:val="00FC3419"/>
    <w:rsid w:val="00FC6119"/>
    <w:rsid w:val="00FC7FAE"/>
    <w:rsid w:val="00FD291F"/>
    <w:rsid w:val="00FE219A"/>
    <w:rsid w:val="00FE5DE3"/>
    <w:rsid w:val="00FF16BD"/>
    <w:rsid w:val="00FF74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C51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998"/>
    <w:pPr>
      <w:spacing w:after="240" w:line="360" w:lineRule="auto"/>
    </w:pPr>
    <w:rPr>
      <w:rFonts w:ascii="Arial" w:eastAsia="Times New Roman" w:hAnsi="Arial" w:cs="Arial"/>
      <w:szCs w:val="20"/>
      <w:lang w:eastAsia="en-US"/>
    </w:rPr>
  </w:style>
  <w:style w:type="paragraph" w:styleId="Heading1">
    <w:name w:val="heading 1"/>
    <w:aliases w:val="Sub-Headings"/>
    <w:basedOn w:val="Normal"/>
    <w:next w:val="Normal"/>
    <w:link w:val="Heading1Char"/>
    <w:qFormat/>
    <w:rsid w:val="00AC4DB2"/>
    <w:pPr>
      <w:spacing w:before="720" w:after="480" w:line="240" w:lineRule="atLeast"/>
      <w:outlineLvl w:val="0"/>
    </w:pPr>
    <w:rPr>
      <w:rFonts w:eastAsia="Arial Unicode MS" w:hAnsi="Arial Unicode MS"/>
      <w:b/>
      <w:caps/>
      <w:color w:val="000000"/>
      <w:sz w:val="28"/>
      <w:szCs w:val="22"/>
      <w:u w:color="000000"/>
    </w:rPr>
  </w:style>
  <w:style w:type="paragraph" w:styleId="Heading2">
    <w:name w:val="heading 2"/>
    <w:basedOn w:val="Normal"/>
    <w:next w:val="Normal"/>
    <w:link w:val="Heading2Char"/>
    <w:uiPriority w:val="9"/>
    <w:unhideWhenUsed/>
    <w:qFormat/>
    <w:rsid w:val="00A97C27"/>
    <w:pPr>
      <w:keepNext/>
      <w:keepLines/>
      <w:spacing w:before="200" w:line="276" w:lineRule="auto"/>
      <w:outlineLvl w:val="1"/>
    </w:pPr>
    <w:rPr>
      <w:rFonts w:ascii="Cambria" w:hAnsi="Cambria"/>
      <w:b/>
      <w:bCs/>
      <w:color w:val="4F81BD"/>
      <w:sz w:val="26"/>
      <w:szCs w:val="26"/>
    </w:rPr>
  </w:style>
  <w:style w:type="paragraph" w:styleId="Heading3">
    <w:name w:val="heading 3"/>
    <w:aliases w:val="XRD sub headings"/>
    <w:basedOn w:val="Normal"/>
    <w:next w:val="Normal"/>
    <w:link w:val="Heading3Char"/>
    <w:uiPriority w:val="9"/>
    <w:unhideWhenUsed/>
    <w:qFormat/>
    <w:rsid w:val="005D13AC"/>
    <w:pPr>
      <w:widowControl w:val="0"/>
      <w:shd w:val="clear" w:color="auto" w:fill="2DAAB7"/>
      <w:autoSpaceDE w:val="0"/>
      <w:autoSpaceDN w:val="0"/>
      <w:adjustRightInd w:val="0"/>
      <w:snapToGrid w:val="0"/>
      <w:spacing w:after="0" w:line="240" w:lineRule="auto"/>
      <w:jc w:val="both"/>
      <w:textAlignment w:val="baseline"/>
      <w:outlineLvl w:val="2"/>
    </w:pPr>
    <w:rPr>
      <w:rFonts w:eastAsia="MS PGothic"/>
      <w:b/>
      <w:color w:val="FFFFFF"/>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4F83"/>
    <w:pPr>
      <w:tabs>
        <w:tab w:val="center" w:pos="4513"/>
        <w:tab w:val="right" w:pos="9026"/>
      </w:tabs>
    </w:pPr>
    <w:rPr>
      <w:rFonts w:ascii="Calibri" w:eastAsia="Calibri" w:hAnsi="Calibri"/>
      <w:sz w:val="22"/>
      <w:szCs w:val="22"/>
    </w:rPr>
  </w:style>
  <w:style w:type="character" w:customStyle="1" w:styleId="HeaderChar">
    <w:name w:val="Header Char"/>
    <w:basedOn w:val="DefaultParagraphFont"/>
    <w:link w:val="Header"/>
    <w:uiPriority w:val="99"/>
    <w:rsid w:val="00CF4F83"/>
  </w:style>
  <w:style w:type="paragraph" w:styleId="Footer">
    <w:name w:val="footer"/>
    <w:basedOn w:val="Normal"/>
    <w:link w:val="FooterChar"/>
    <w:uiPriority w:val="99"/>
    <w:unhideWhenUsed/>
    <w:rsid w:val="00CF4F83"/>
    <w:pPr>
      <w:tabs>
        <w:tab w:val="center" w:pos="4513"/>
        <w:tab w:val="right" w:pos="9026"/>
      </w:tabs>
    </w:pPr>
    <w:rPr>
      <w:rFonts w:ascii="Calibri" w:eastAsia="Calibri" w:hAnsi="Calibri"/>
      <w:sz w:val="22"/>
      <w:szCs w:val="22"/>
    </w:rPr>
  </w:style>
  <w:style w:type="character" w:customStyle="1" w:styleId="FooterChar">
    <w:name w:val="Footer Char"/>
    <w:basedOn w:val="DefaultParagraphFont"/>
    <w:link w:val="Footer"/>
    <w:uiPriority w:val="99"/>
    <w:rsid w:val="00CF4F83"/>
  </w:style>
  <w:style w:type="paragraph" w:styleId="BalloonText">
    <w:name w:val="Balloon Text"/>
    <w:basedOn w:val="Normal"/>
    <w:link w:val="BalloonTextChar"/>
    <w:uiPriority w:val="99"/>
    <w:semiHidden/>
    <w:unhideWhenUsed/>
    <w:rsid w:val="00CF4F83"/>
    <w:rPr>
      <w:rFonts w:ascii="Tahoma" w:eastAsia="Calibri" w:hAnsi="Tahoma"/>
      <w:sz w:val="16"/>
      <w:szCs w:val="16"/>
    </w:rPr>
  </w:style>
  <w:style w:type="character" w:customStyle="1" w:styleId="BalloonTextChar">
    <w:name w:val="Balloon Text Char"/>
    <w:link w:val="BalloonText"/>
    <w:uiPriority w:val="99"/>
    <w:semiHidden/>
    <w:rsid w:val="00CF4F83"/>
    <w:rPr>
      <w:rFonts w:ascii="Tahoma" w:hAnsi="Tahoma" w:cs="Tahoma"/>
      <w:sz w:val="16"/>
      <w:szCs w:val="16"/>
    </w:rPr>
  </w:style>
  <w:style w:type="character" w:styleId="Hyperlink">
    <w:name w:val="Hyperlink"/>
    <w:uiPriority w:val="99"/>
    <w:unhideWhenUsed/>
    <w:rsid w:val="00C23CD0"/>
    <w:rPr>
      <w:color w:val="0000FF"/>
      <w:u w:val="single"/>
    </w:rPr>
  </w:style>
  <w:style w:type="character" w:customStyle="1" w:styleId="Heading1Char">
    <w:name w:val="Heading 1 Char"/>
    <w:aliases w:val="Sub-Headings Char"/>
    <w:link w:val="Heading1"/>
    <w:rsid w:val="00AC4DB2"/>
    <w:rPr>
      <w:rFonts w:ascii="Arial" w:eastAsia="Arial Unicode MS" w:hAnsi="Arial Unicode MS"/>
      <w:b/>
      <w:caps/>
      <w:color w:val="000000"/>
      <w:sz w:val="28"/>
      <w:szCs w:val="22"/>
      <w:u w:color="000000"/>
      <w:lang w:eastAsia="en-US"/>
    </w:rPr>
  </w:style>
  <w:style w:type="character" w:customStyle="1" w:styleId="Heading2Char">
    <w:name w:val="Heading 2 Char"/>
    <w:link w:val="Heading2"/>
    <w:uiPriority w:val="9"/>
    <w:rsid w:val="00A97C27"/>
    <w:rPr>
      <w:rFonts w:ascii="Cambria" w:eastAsia="Times New Roman" w:hAnsi="Cambria" w:cs="Times New Roman"/>
      <w:b/>
      <w:bCs/>
      <w:color w:val="4F81BD"/>
      <w:sz w:val="26"/>
      <w:szCs w:val="26"/>
      <w:lang w:eastAsia="en-US"/>
    </w:rPr>
  </w:style>
  <w:style w:type="paragraph" w:customStyle="1" w:styleId="DIERRefInfo">
    <w:name w:val="DIERRefInfo"/>
    <w:basedOn w:val="Normal"/>
    <w:rsid w:val="00A97C27"/>
    <w:pPr>
      <w:tabs>
        <w:tab w:val="left" w:pos="1134"/>
      </w:tabs>
      <w:spacing w:line="240" w:lineRule="exact"/>
    </w:pPr>
    <w:rPr>
      <w:noProof/>
      <w:sz w:val="18"/>
      <w:lang w:val="en-US" w:eastAsia="en-AU"/>
    </w:rPr>
  </w:style>
  <w:style w:type="paragraph" w:customStyle="1" w:styleId="DIERFooter">
    <w:name w:val="DIERFooter"/>
    <w:basedOn w:val="Normal"/>
    <w:rsid w:val="00A97C27"/>
    <w:pPr>
      <w:tabs>
        <w:tab w:val="center" w:pos="4153"/>
        <w:tab w:val="right" w:pos="8306"/>
      </w:tabs>
      <w:spacing w:line="280" w:lineRule="exact"/>
      <w:jc w:val="center"/>
    </w:pPr>
    <w:rPr>
      <w:sz w:val="18"/>
      <w:lang w:val="en-US" w:eastAsia="en-AU"/>
    </w:rPr>
  </w:style>
  <w:style w:type="paragraph" w:styleId="BodyTextIndent">
    <w:name w:val="Body Text Indent"/>
    <w:basedOn w:val="Normal"/>
    <w:link w:val="BodyTextIndentChar"/>
    <w:rsid w:val="00B12159"/>
    <w:pPr>
      <w:ind w:left="180"/>
    </w:pPr>
    <w:rPr>
      <w:rFonts w:ascii="Tms Rmn" w:hAnsi="Tms Rmn"/>
      <w:lang w:val="en-GB"/>
    </w:rPr>
  </w:style>
  <w:style w:type="character" w:customStyle="1" w:styleId="BodyTextIndentChar">
    <w:name w:val="Body Text Indent Char"/>
    <w:link w:val="BodyTextIndent"/>
    <w:rsid w:val="00B12159"/>
    <w:rPr>
      <w:rFonts w:ascii="Tms Rmn" w:eastAsia="Times New Roman" w:hAnsi="Tms Rmn"/>
      <w:sz w:val="24"/>
      <w:lang w:val="en-GB"/>
    </w:rPr>
  </w:style>
  <w:style w:type="paragraph" w:styleId="PlainText">
    <w:name w:val="Plain Text"/>
    <w:basedOn w:val="Normal"/>
    <w:link w:val="PlainTextChar"/>
    <w:uiPriority w:val="99"/>
    <w:semiHidden/>
    <w:unhideWhenUsed/>
    <w:rsid w:val="00AA2F44"/>
    <w:rPr>
      <w:rFonts w:ascii="Consolas" w:eastAsia="Calibri" w:hAnsi="Consolas"/>
      <w:sz w:val="21"/>
      <w:szCs w:val="21"/>
    </w:rPr>
  </w:style>
  <w:style w:type="character" w:customStyle="1" w:styleId="PlainTextChar">
    <w:name w:val="Plain Text Char"/>
    <w:link w:val="PlainText"/>
    <w:uiPriority w:val="99"/>
    <w:semiHidden/>
    <w:rsid w:val="00AA2F44"/>
    <w:rPr>
      <w:rFonts w:ascii="Consolas" w:hAnsi="Consolas"/>
      <w:sz w:val="21"/>
      <w:szCs w:val="21"/>
      <w:lang w:eastAsia="en-US"/>
    </w:rPr>
  </w:style>
  <w:style w:type="table" w:styleId="TableGrid">
    <w:name w:val="Table Grid"/>
    <w:basedOn w:val="TableNormal"/>
    <w:rsid w:val="005629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A9167B"/>
    <w:pPr>
      <w:spacing w:after="200" w:line="276" w:lineRule="auto"/>
      <w:outlineLvl w:val="0"/>
    </w:pPr>
    <w:rPr>
      <w:rFonts w:ascii="Helvetica" w:eastAsia="Arial Unicode MS" w:hAnsi="Helvetica"/>
      <w:color w:val="000000"/>
      <w:sz w:val="22"/>
      <w:u w:color="000000"/>
    </w:rPr>
  </w:style>
  <w:style w:type="paragraph" w:customStyle="1" w:styleId="ResultsHeadings">
    <w:name w:val="Results Headings"/>
    <w:basedOn w:val="Normal"/>
    <w:link w:val="ResultsHeadingsChar"/>
    <w:uiPriority w:val="2"/>
    <w:qFormat/>
    <w:rsid w:val="005D13AC"/>
    <w:pPr>
      <w:widowControl w:val="0"/>
      <w:adjustRightInd w:val="0"/>
      <w:snapToGrid w:val="0"/>
      <w:spacing w:after="0" w:line="560" w:lineRule="exact"/>
      <w:jc w:val="center"/>
      <w:textAlignment w:val="baseline"/>
      <w:outlineLvl w:val="0"/>
    </w:pPr>
    <w:rPr>
      <w:rFonts w:eastAsia="MS PGothic"/>
      <w:b/>
      <w:sz w:val="32"/>
      <w:szCs w:val="32"/>
      <w:lang w:val="en-US" w:eastAsia="ja-JP"/>
    </w:rPr>
  </w:style>
  <w:style w:type="paragraph" w:customStyle="1" w:styleId="Heading11">
    <w:name w:val="Heading 11"/>
    <w:next w:val="Normal"/>
    <w:rsid w:val="00D96754"/>
    <w:pPr>
      <w:spacing w:after="240" w:line="240" w:lineRule="atLeast"/>
      <w:jc w:val="center"/>
      <w:outlineLvl w:val="0"/>
    </w:pPr>
    <w:rPr>
      <w:rFonts w:ascii="Helvetica" w:eastAsia="Times New Roman" w:hAnsi="Helvetica"/>
      <w:b/>
      <w:caps/>
      <w:color w:val="000000"/>
      <w:u w:color="000000"/>
      <w:lang w:bidi="en-US"/>
    </w:rPr>
  </w:style>
  <w:style w:type="paragraph" w:styleId="NoSpacing">
    <w:name w:val="No Spacing"/>
    <w:link w:val="NoSpacingChar"/>
    <w:uiPriority w:val="1"/>
    <w:qFormat/>
    <w:rsid w:val="00262998"/>
    <w:rPr>
      <w:rFonts w:ascii="Arial" w:eastAsia="Times New Roman" w:hAnsi="Arial" w:cs="Arial"/>
      <w:szCs w:val="22"/>
      <w:lang w:val="en-US" w:eastAsia="en-US"/>
    </w:rPr>
  </w:style>
  <w:style w:type="character" w:customStyle="1" w:styleId="NoSpacingChar">
    <w:name w:val="No Spacing Char"/>
    <w:link w:val="NoSpacing"/>
    <w:uiPriority w:val="1"/>
    <w:rsid w:val="00262998"/>
    <w:rPr>
      <w:rFonts w:ascii="Arial" w:eastAsia="Times New Roman" w:hAnsi="Arial" w:cs="Arial"/>
      <w:szCs w:val="22"/>
      <w:lang w:val="en-US" w:eastAsia="en-US"/>
    </w:rPr>
  </w:style>
  <w:style w:type="paragraph" w:styleId="DocumentMap">
    <w:name w:val="Document Map"/>
    <w:basedOn w:val="Normal"/>
    <w:link w:val="DocumentMapChar"/>
    <w:uiPriority w:val="99"/>
    <w:semiHidden/>
    <w:unhideWhenUsed/>
    <w:rsid w:val="00D41E4B"/>
    <w:rPr>
      <w:rFonts w:eastAsia="Calibri"/>
    </w:rPr>
  </w:style>
  <w:style w:type="character" w:customStyle="1" w:styleId="DocumentMapChar">
    <w:name w:val="Document Map Char"/>
    <w:basedOn w:val="DefaultParagraphFont"/>
    <w:link w:val="DocumentMap"/>
    <w:uiPriority w:val="99"/>
    <w:semiHidden/>
    <w:rsid w:val="00D41E4B"/>
    <w:rPr>
      <w:rFonts w:ascii="Times New Roman" w:hAnsi="Times New Roman"/>
      <w:lang w:eastAsia="en-US"/>
    </w:rPr>
  </w:style>
  <w:style w:type="paragraph" w:customStyle="1" w:styleId="CM23">
    <w:name w:val="CM23"/>
    <w:basedOn w:val="Normal"/>
    <w:next w:val="Normal"/>
    <w:uiPriority w:val="99"/>
    <w:rsid w:val="008723E8"/>
    <w:pPr>
      <w:autoSpaceDE w:val="0"/>
      <w:autoSpaceDN w:val="0"/>
      <w:adjustRightInd w:val="0"/>
      <w:spacing w:line="200" w:lineRule="atLeast"/>
    </w:pPr>
    <w:rPr>
      <w:rFonts w:eastAsia="Calibri"/>
      <w:lang w:eastAsia="en-AU"/>
    </w:rPr>
  </w:style>
  <w:style w:type="paragraph" w:customStyle="1" w:styleId="Summarytext">
    <w:name w:val="Summary text"/>
    <w:basedOn w:val="BodyTextIndent"/>
    <w:qFormat/>
    <w:rsid w:val="00262998"/>
    <w:pPr>
      <w:ind w:left="0"/>
    </w:pPr>
    <w:rPr>
      <w:rFonts w:ascii="Arial" w:eastAsia="Arial Unicode MS" w:hAnsi="Arial Unicode MS"/>
      <w:i/>
      <w:color w:val="000000" w:themeColor="text1"/>
      <w:szCs w:val="24"/>
      <w:u w:color="000000"/>
      <w:lang w:val="en-AU"/>
    </w:rPr>
  </w:style>
  <w:style w:type="paragraph" w:styleId="Title">
    <w:name w:val="Title"/>
    <w:basedOn w:val="Heading1"/>
    <w:next w:val="Normal"/>
    <w:link w:val="TitleChar"/>
    <w:uiPriority w:val="10"/>
    <w:qFormat/>
    <w:rsid w:val="00262998"/>
    <w:pPr>
      <w:spacing w:before="200" w:after="60" w:line="240" w:lineRule="auto"/>
      <w:jc w:val="center"/>
    </w:pPr>
    <w:rPr>
      <w:rFonts w:hAnsi="Arial"/>
      <w:color w:val="auto"/>
      <w:sz w:val="32"/>
      <w:szCs w:val="36"/>
    </w:rPr>
  </w:style>
  <w:style w:type="character" w:customStyle="1" w:styleId="TitleChar">
    <w:name w:val="Title Char"/>
    <w:basedOn w:val="DefaultParagraphFont"/>
    <w:link w:val="Title"/>
    <w:uiPriority w:val="10"/>
    <w:rsid w:val="00262998"/>
    <w:rPr>
      <w:rFonts w:ascii="Arial" w:eastAsia="Arial Unicode MS" w:hAnsi="Arial" w:cs="Arial"/>
      <w:b/>
      <w:caps/>
      <w:sz w:val="32"/>
      <w:szCs w:val="36"/>
      <w:u w:color="000000"/>
      <w:lang w:eastAsia="en-US"/>
    </w:rPr>
  </w:style>
  <w:style w:type="paragraph" w:styleId="Caption">
    <w:name w:val="caption"/>
    <w:basedOn w:val="Normal"/>
    <w:next w:val="Normal"/>
    <w:link w:val="CaptionChar"/>
    <w:uiPriority w:val="35"/>
    <w:unhideWhenUsed/>
    <w:rsid w:val="00AC4DB2"/>
    <w:pPr>
      <w:spacing w:after="200"/>
    </w:pPr>
    <w:rPr>
      <w:rFonts w:ascii="Calibri" w:eastAsia="Calibri" w:hAnsi="Calibri"/>
      <w:i/>
      <w:iCs/>
      <w:color w:val="1F497D" w:themeColor="text2"/>
      <w:sz w:val="18"/>
      <w:szCs w:val="18"/>
    </w:rPr>
  </w:style>
  <w:style w:type="character" w:styleId="SubtleEmphasis">
    <w:name w:val="Subtle Emphasis"/>
    <w:basedOn w:val="DefaultParagraphFont"/>
    <w:uiPriority w:val="19"/>
    <w:rsid w:val="00AC4DB2"/>
    <w:rPr>
      <w:rFonts w:ascii="Arial" w:hAnsi="Arial"/>
      <w:i/>
      <w:iCs/>
      <w:color w:val="404040" w:themeColor="text1" w:themeTint="BF"/>
      <w:sz w:val="22"/>
    </w:rPr>
  </w:style>
  <w:style w:type="character" w:styleId="Emphasis">
    <w:name w:val="Emphasis"/>
    <w:basedOn w:val="DefaultParagraphFont"/>
    <w:uiPriority w:val="20"/>
    <w:rsid w:val="00AC4DB2"/>
    <w:rPr>
      <w:i/>
      <w:iCs/>
    </w:rPr>
  </w:style>
  <w:style w:type="paragraph" w:styleId="NormalWeb">
    <w:name w:val="Normal (Web)"/>
    <w:basedOn w:val="Normal"/>
    <w:uiPriority w:val="99"/>
    <w:unhideWhenUsed/>
    <w:rsid w:val="00CB1798"/>
    <w:pPr>
      <w:spacing w:before="100" w:beforeAutospacing="1" w:after="100" w:afterAutospacing="1"/>
    </w:pPr>
  </w:style>
  <w:style w:type="character" w:customStyle="1" w:styleId="Heading3Char">
    <w:name w:val="Heading 3 Char"/>
    <w:aliases w:val="XRD sub headings Char"/>
    <w:basedOn w:val="DefaultParagraphFont"/>
    <w:link w:val="Heading3"/>
    <w:uiPriority w:val="9"/>
    <w:rsid w:val="005D13AC"/>
    <w:rPr>
      <w:rFonts w:ascii="Arial" w:eastAsia="MS PGothic" w:hAnsi="Arial" w:cs="Arial"/>
      <w:b/>
      <w:color w:val="FFFFFF"/>
      <w:szCs w:val="20"/>
      <w:shd w:val="clear" w:color="auto" w:fill="2DAAB7"/>
      <w:lang w:val="en-US" w:eastAsia="ja-JP"/>
    </w:rPr>
  </w:style>
  <w:style w:type="paragraph" w:styleId="NormalIndent">
    <w:name w:val="Normal Indent"/>
    <w:basedOn w:val="Normal"/>
    <w:rsid w:val="00DA2330"/>
    <w:pPr>
      <w:widowControl w:val="0"/>
      <w:adjustRightInd w:val="0"/>
      <w:snapToGrid w:val="0"/>
      <w:ind w:left="851"/>
      <w:jc w:val="both"/>
      <w:textAlignment w:val="baseline"/>
    </w:pPr>
    <w:rPr>
      <w:rFonts w:eastAsia="MS Mincho"/>
      <w:sz w:val="18"/>
      <w:lang w:val="en-US" w:eastAsia="ja-JP"/>
    </w:rPr>
  </w:style>
  <w:style w:type="paragraph" w:styleId="ListParagraph">
    <w:name w:val="List Paragraph"/>
    <w:basedOn w:val="Normal"/>
    <w:uiPriority w:val="34"/>
    <w:rsid w:val="00920036"/>
    <w:pPr>
      <w:ind w:left="720"/>
      <w:contextualSpacing/>
    </w:pPr>
  </w:style>
  <w:style w:type="table" w:customStyle="1" w:styleId="TableGrid1">
    <w:name w:val="Table Grid1"/>
    <w:basedOn w:val="TableNormal"/>
    <w:next w:val="TableGrid"/>
    <w:rsid w:val="00581D44"/>
    <w:rPr>
      <w:rFonts w:ascii="Century" w:eastAsia="MS Mincho" w:hAnsi="Century"/>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ERAddressBlock">
    <w:name w:val="DIERAddressBlock"/>
    <w:basedOn w:val="Normal"/>
    <w:rsid w:val="00867EA5"/>
    <w:pPr>
      <w:jc w:val="both"/>
    </w:pPr>
    <w:rPr>
      <w:sz w:val="22"/>
    </w:rPr>
  </w:style>
  <w:style w:type="paragraph" w:customStyle="1" w:styleId="Tables">
    <w:name w:val="Tables"/>
    <w:basedOn w:val="Normal"/>
    <w:link w:val="TablesChar"/>
    <w:qFormat/>
    <w:rsid w:val="005D13AC"/>
    <w:pPr>
      <w:spacing w:after="0"/>
      <w:jc w:val="center"/>
    </w:pPr>
    <w:rPr>
      <w:sz w:val="20"/>
    </w:rPr>
  </w:style>
  <w:style w:type="paragraph" w:customStyle="1" w:styleId="TableCaptions">
    <w:name w:val="Table Captions"/>
    <w:basedOn w:val="Caption"/>
    <w:link w:val="TableCaptionsChar"/>
    <w:qFormat/>
    <w:rsid w:val="00262998"/>
    <w:rPr>
      <w:rFonts w:ascii="Arial" w:hAnsi="Arial"/>
      <w:b/>
      <w:color w:val="auto"/>
      <w:sz w:val="22"/>
    </w:rPr>
  </w:style>
  <w:style w:type="character" w:customStyle="1" w:styleId="ResultsHeadingsChar">
    <w:name w:val="Results Headings Char"/>
    <w:basedOn w:val="Heading1Char"/>
    <w:link w:val="ResultsHeadings"/>
    <w:uiPriority w:val="2"/>
    <w:rsid w:val="005D13AC"/>
    <w:rPr>
      <w:rFonts w:ascii="Arial" w:eastAsia="MS PGothic" w:hAnsi="Arial" w:cs="Arial"/>
      <w:b/>
      <w:caps w:val="0"/>
      <w:color w:val="000000"/>
      <w:sz w:val="32"/>
      <w:szCs w:val="32"/>
      <w:u w:color="000000"/>
      <w:lang w:val="en-US" w:eastAsia="ja-JP"/>
    </w:rPr>
  </w:style>
  <w:style w:type="character" w:customStyle="1" w:styleId="TablesChar">
    <w:name w:val="Tables Char"/>
    <w:basedOn w:val="ResultsHeadingsChar"/>
    <w:link w:val="Tables"/>
    <w:rsid w:val="005D13AC"/>
    <w:rPr>
      <w:rFonts w:ascii="Arial" w:eastAsia="Times New Roman" w:hAnsi="Arial" w:cs="Arial"/>
      <w:b w:val="0"/>
      <w:caps w:val="0"/>
      <w:color w:val="000000"/>
      <w:sz w:val="20"/>
      <w:szCs w:val="20"/>
      <w:u w:color="000000"/>
      <w:lang w:val="en-US" w:eastAsia="en-US"/>
    </w:rPr>
  </w:style>
  <w:style w:type="paragraph" w:customStyle="1" w:styleId="TableHeadings">
    <w:name w:val="Table Headings"/>
    <w:basedOn w:val="Tables"/>
    <w:link w:val="TableHeadingsChar"/>
    <w:qFormat/>
    <w:rsid w:val="005D13AC"/>
    <w:rPr>
      <w:b/>
    </w:rPr>
  </w:style>
  <w:style w:type="character" w:customStyle="1" w:styleId="CaptionChar">
    <w:name w:val="Caption Char"/>
    <w:basedOn w:val="DefaultParagraphFont"/>
    <w:link w:val="Caption"/>
    <w:uiPriority w:val="35"/>
    <w:rsid w:val="00262998"/>
    <w:rPr>
      <w:rFonts w:cs="Arial"/>
      <w:i/>
      <w:iCs/>
      <w:color w:val="1F497D" w:themeColor="text2"/>
      <w:sz w:val="18"/>
      <w:szCs w:val="18"/>
      <w:lang w:eastAsia="en-US"/>
    </w:rPr>
  </w:style>
  <w:style w:type="character" w:customStyle="1" w:styleId="TableCaptionsChar">
    <w:name w:val="Table Captions Char"/>
    <w:basedOn w:val="CaptionChar"/>
    <w:link w:val="TableCaptions"/>
    <w:rsid w:val="00262998"/>
    <w:rPr>
      <w:rFonts w:ascii="Arial" w:hAnsi="Arial" w:cs="Arial"/>
      <w:b/>
      <w:i/>
      <w:iCs/>
      <w:color w:val="1F497D" w:themeColor="text2"/>
      <w:sz w:val="22"/>
      <w:szCs w:val="18"/>
      <w:lang w:eastAsia="en-US"/>
    </w:rPr>
  </w:style>
  <w:style w:type="paragraph" w:customStyle="1" w:styleId="Captions">
    <w:name w:val="Captions"/>
    <w:basedOn w:val="TableHeadings"/>
    <w:link w:val="CaptionsChar"/>
    <w:qFormat/>
    <w:rsid w:val="009E7626"/>
    <w:pPr>
      <w:jc w:val="left"/>
    </w:pPr>
    <w:rPr>
      <w:b w:val="0"/>
      <w:i/>
    </w:rPr>
  </w:style>
  <w:style w:type="character" w:customStyle="1" w:styleId="TableHeadingsChar">
    <w:name w:val="Table Headings Char"/>
    <w:basedOn w:val="TablesChar"/>
    <w:link w:val="TableHeadings"/>
    <w:rsid w:val="005D13AC"/>
    <w:rPr>
      <w:rFonts w:ascii="Arial" w:eastAsia="Times New Roman" w:hAnsi="Arial" w:cs="Arial"/>
      <w:b/>
      <w:caps/>
      <w:color w:val="000000"/>
      <w:sz w:val="20"/>
      <w:szCs w:val="20"/>
      <w:u w:color="000000"/>
      <w:lang w:val="en-US" w:eastAsia="en-US"/>
    </w:rPr>
  </w:style>
  <w:style w:type="character" w:customStyle="1" w:styleId="CaptionsChar">
    <w:name w:val="Captions Char"/>
    <w:basedOn w:val="TableHeadingsChar"/>
    <w:link w:val="Captions"/>
    <w:rsid w:val="009E7626"/>
    <w:rPr>
      <w:rFonts w:ascii="Arial" w:eastAsia="Times New Roman" w:hAnsi="Arial" w:cs="Arial"/>
      <w:b w:val="0"/>
      <w:i/>
      <w:caps/>
      <w:color w:val="000000"/>
      <w:sz w:val="20"/>
      <w:szCs w:val="20"/>
      <w:u w:color="000000"/>
      <w:lang w:val="en-US" w:eastAsia="en-US"/>
    </w:rPr>
  </w:style>
  <w:style w:type="paragraph" w:customStyle="1" w:styleId="GovDepartmentNameLarge">
    <w:name w:val="Gov Department Name Large"/>
    <w:qFormat/>
    <w:rsid w:val="001054F7"/>
    <w:pPr>
      <w:ind w:left="-851"/>
    </w:pPr>
    <w:rPr>
      <w:rFonts w:ascii="GillSans Light" w:eastAsia="Cambria" w:hAnsi="GillSans Light"/>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81730">
      <w:bodyDiv w:val="1"/>
      <w:marLeft w:val="0"/>
      <w:marRight w:val="0"/>
      <w:marTop w:val="0"/>
      <w:marBottom w:val="0"/>
      <w:divBdr>
        <w:top w:val="none" w:sz="0" w:space="0" w:color="auto"/>
        <w:left w:val="none" w:sz="0" w:space="0" w:color="auto"/>
        <w:bottom w:val="none" w:sz="0" w:space="0" w:color="auto"/>
        <w:right w:val="none" w:sz="0" w:space="0" w:color="auto"/>
      </w:divBdr>
    </w:div>
    <w:div w:id="59600746">
      <w:bodyDiv w:val="1"/>
      <w:marLeft w:val="0"/>
      <w:marRight w:val="0"/>
      <w:marTop w:val="0"/>
      <w:marBottom w:val="0"/>
      <w:divBdr>
        <w:top w:val="none" w:sz="0" w:space="0" w:color="auto"/>
        <w:left w:val="none" w:sz="0" w:space="0" w:color="auto"/>
        <w:bottom w:val="none" w:sz="0" w:space="0" w:color="auto"/>
        <w:right w:val="none" w:sz="0" w:space="0" w:color="auto"/>
      </w:divBdr>
    </w:div>
    <w:div w:id="68969381">
      <w:bodyDiv w:val="1"/>
      <w:marLeft w:val="0"/>
      <w:marRight w:val="0"/>
      <w:marTop w:val="0"/>
      <w:marBottom w:val="0"/>
      <w:divBdr>
        <w:top w:val="none" w:sz="0" w:space="0" w:color="auto"/>
        <w:left w:val="none" w:sz="0" w:space="0" w:color="auto"/>
        <w:bottom w:val="none" w:sz="0" w:space="0" w:color="auto"/>
        <w:right w:val="none" w:sz="0" w:space="0" w:color="auto"/>
      </w:divBdr>
    </w:div>
    <w:div w:id="72317279">
      <w:bodyDiv w:val="1"/>
      <w:marLeft w:val="0"/>
      <w:marRight w:val="0"/>
      <w:marTop w:val="0"/>
      <w:marBottom w:val="0"/>
      <w:divBdr>
        <w:top w:val="none" w:sz="0" w:space="0" w:color="auto"/>
        <w:left w:val="none" w:sz="0" w:space="0" w:color="auto"/>
        <w:bottom w:val="none" w:sz="0" w:space="0" w:color="auto"/>
        <w:right w:val="none" w:sz="0" w:space="0" w:color="auto"/>
      </w:divBdr>
    </w:div>
    <w:div w:id="76445104">
      <w:bodyDiv w:val="1"/>
      <w:marLeft w:val="0"/>
      <w:marRight w:val="0"/>
      <w:marTop w:val="0"/>
      <w:marBottom w:val="0"/>
      <w:divBdr>
        <w:top w:val="none" w:sz="0" w:space="0" w:color="auto"/>
        <w:left w:val="none" w:sz="0" w:space="0" w:color="auto"/>
        <w:bottom w:val="none" w:sz="0" w:space="0" w:color="auto"/>
        <w:right w:val="none" w:sz="0" w:space="0" w:color="auto"/>
      </w:divBdr>
    </w:div>
    <w:div w:id="114563936">
      <w:bodyDiv w:val="1"/>
      <w:marLeft w:val="0"/>
      <w:marRight w:val="0"/>
      <w:marTop w:val="0"/>
      <w:marBottom w:val="0"/>
      <w:divBdr>
        <w:top w:val="none" w:sz="0" w:space="0" w:color="auto"/>
        <w:left w:val="none" w:sz="0" w:space="0" w:color="auto"/>
        <w:bottom w:val="none" w:sz="0" w:space="0" w:color="auto"/>
        <w:right w:val="none" w:sz="0" w:space="0" w:color="auto"/>
      </w:divBdr>
    </w:div>
    <w:div w:id="119419337">
      <w:bodyDiv w:val="1"/>
      <w:marLeft w:val="0"/>
      <w:marRight w:val="0"/>
      <w:marTop w:val="0"/>
      <w:marBottom w:val="0"/>
      <w:divBdr>
        <w:top w:val="none" w:sz="0" w:space="0" w:color="auto"/>
        <w:left w:val="none" w:sz="0" w:space="0" w:color="auto"/>
        <w:bottom w:val="none" w:sz="0" w:space="0" w:color="auto"/>
        <w:right w:val="none" w:sz="0" w:space="0" w:color="auto"/>
      </w:divBdr>
    </w:div>
    <w:div w:id="125705156">
      <w:bodyDiv w:val="1"/>
      <w:marLeft w:val="0"/>
      <w:marRight w:val="0"/>
      <w:marTop w:val="0"/>
      <w:marBottom w:val="0"/>
      <w:divBdr>
        <w:top w:val="none" w:sz="0" w:space="0" w:color="auto"/>
        <w:left w:val="none" w:sz="0" w:space="0" w:color="auto"/>
        <w:bottom w:val="none" w:sz="0" w:space="0" w:color="auto"/>
        <w:right w:val="none" w:sz="0" w:space="0" w:color="auto"/>
      </w:divBdr>
    </w:div>
    <w:div w:id="161970612">
      <w:bodyDiv w:val="1"/>
      <w:marLeft w:val="0"/>
      <w:marRight w:val="0"/>
      <w:marTop w:val="0"/>
      <w:marBottom w:val="0"/>
      <w:divBdr>
        <w:top w:val="none" w:sz="0" w:space="0" w:color="auto"/>
        <w:left w:val="none" w:sz="0" w:space="0" w:color="auto"/>
        <w:bottom w:val="none" w:sz="0" w:space="0" w:color="auto"/>
        <w:right w:val="none" w:sz="0" w:space="0" w:color="auto"/>
      </w:divBdr>
    </w:div>
    <w:div w:id="166134132">
      <w:bodyDiv w:val="1"/>
      <w:marLeft w:val="0"/>
      <w:marRight w:val="0"/>
      <w:marTop w:val="0"/>
      <w:marBottom w:val="0"/>
      <w:divBdr>
        <w:top w:val="none" w:sz="0" w:space="0" w:color="auto"/>
        <w:left w:val="none" w:sz="0" w:space="0" w:color="auto"/>
        <w:bottom w:val="none" w:sz="0" w:space="0" w:color="auto"/>
        <w:right w:val="none" w:sz="0" w:space="0" w:color="auto"/>
      </w:divBdr>
    </w:div>
    <w:div w:id="170223099">
      <w:bodyDiv w:val="1"/>
      <w:marLeft w:val="0"/>
      <w:marRight w:val="0"/>
      <w:marTop w:val="0"/>
      <w:marBottom w:val="0"/>
      <w:divBdr>
        <w:top w:val="none" w:sz="0" w:space="0" w:color="auto"/>
        <w:left w:val="none" w:sz="0" w:space="0" w:color="auto"/>
        <w:bottom w:val="none" w:sz="0" w:space="0" w:color="auto"/>
        <w:right w:val="none" w:sz="0" w:space="0" w:color="auto"/>
      </w:divBdr>
    </w:div>
    <w:div w:id="201552330">
      <w:bodyDiv w:val="1"/>
      <w:marLeft w:val="0"/>
      <w:marRight w:val="0"/>
      <w:marTop w:val="0"/>
      <w:marBottom w:val="0"/>
      <w:divBdr>
        <w:top w:val="none" w:sz="0" w:space="0" w:color="auto"/>
        <w:left w:val="none" w:sz="0" w:space="0" w:color="auto"/>
        <w:bottom w:val="none" w:sz="0" w:space="0" w:color="auto"/>
        <w:right w:val="none" w:sz="0" w:space="0" w:color="auto"/>
      </w:divBdr>
    </w:div>
    <w:div w:id="225649696">
      <w:bodyDiv w:val="1"/>
      <w:marLeft w:val="0"/>
      <w:marRight w:val="0"/>
      <w:marTop w:val="0"/>
      <w:marBottom w:val="0"/>
      <w:divBdr>
        <w:top w:val="none" w:sz="0" w:space="0" w:color="auto"/>
        <w:left w:val="none" w:sz="0" w:space="0" w:color="auto"/>
        <w:bottom w:val="none" w:sz="0" w:space="0" w:color="auto"/>
        <w:right w:val="none" w:sz="0" w:space="0" w:color="auto"/>
      </w:divBdr>
    </w:div>
    <w:div w:id="231546186">
      <w:bodyDiv w:val="1"/>
      <w:marLeft w:val="0"/>
      <w:marRight w:val="0"/>
      <w:marTop w:val="0"/>
      <w:marBottom w:val="0"/>
      <w:divBdr>
        <w:top w:val="none" w:sz="0" w:space="0" w:color="auto"/>
        <w:left w:val="none" w:sz="0" w:space="0" w:color="auto"/>
        <w:bottom w:val="none" w:sz="0" w:space="0" w:color="auto"/>
        <w:right w:val="none" w:sz="0" w:space="0" w:color="auto"/>
      </w:divBdr>
    </w:div>
    <w:div w:id="271790498">
      <w:bodyDiv w:val="1"/>
      <w:marLeft w:val="0"/>
      <w:marRight w:val="0"/>
      <w:marTop w:val="0"/>
      <w:marBottom w:val="0"/>
      <w:divBdr>
        <w:top w:val="none" w:sz="0" w:space="0" w:color="auto"/>
        <w:left w:val="none" w:sz="0" w:space="0" w:color="auto"/>
        <w:bottom w:val="none" w:sz="0" w:space="0" w:color="auto"/>
        <w:right w:val="none" w:sz="0" w:space="0" w:color="auto"/>
      </w:divBdr>
    </w:div>
    <w:div w:id="283998491">
      <w:bodyDiv w:val="1"/>
      <w:marLeft w:val="0"/>
      <w:marRight w:val="0"/>
      <w:marTop w:val="0"/>
      <w:marBottom w:val="0"/>
      <w:divBdr>
        <w:top w:val="none" w:sz="0" w:space="0" w:color="auto"/>
        <w:left w:val="none" w:sz="0" w:space="0" w:color="auto"/>
        <w:bottom w:val="none" w:sz="0" w:space="0" w:color="auto"/>
        <w:right w:val="none" w:sz="0" w:space="0" w:color="auto"/>
      </w:divBdr>
    </w:div>
    <w:div w:id="318920817">
      <w:bodyDiv w:val="1"/>
      <w:marLeft w:val="0"/>
      <w:marRight w:val="0"/>
      <w:marTop w:val="0"/>
      <w:marBottom w:val="0"/>
      <w:divBdr>
        <w:top w:val="none" w:sz="0" w:space="0" w:color="auto"/>
        <w:left w:val="none" w:sz="0" w:space="0" w:color="auto"/>
        <w:bottom w:val="none" w:sz="0" w:space="0" w:color="auto"/>
        <w:right w:val="none" w:sz="0" w:space="0" w:color="auto"/>
      </w:divBdr>
    </w:div>
    <w:div w:id="334263552">
      <w:bodyDiv w:val="1"/>
      <w:marLeft w:val="0"/>
      <w:marRight w:val="0"/>
      <w:marTop w:val="0"/>
      <w:marBottom w:val="0"/>
      <w:divBdr>
        <w:top w:val="none" w:sz="0" w:space="0" w:color="auto"/>
        <w:left w:val="none" w:sz="0" w:space="0" w:color="auto"/>
        <w:bottom w:val="none" w:sz="0" w:space="0" w:color="auto"/>
        <w:right w:val="none" w:sz="0" w:space="0" w:color="auto"/>
      </w:divBdr>
    </w:div>
    <w:div w:id="344481723">
      <w:bodyDiv w:val="1"/>
      <w:marLeft w:val="0"/>
      <w:marRight w:val="0"/>
      <w:marTop w:val="0"/>
      <w:marBottom w:val="0"/>
      <w:divBdr>
        <w:top w:val="none" w:sz="0" w:space="0" w:color="auto"/>
        <w:left w:val="none" w:sz="0" w:space="0" w:color="auto"/>
        <w:bottom w:val="none" w:sz="0" w:space="0" w:color="auto"/>
        <w:right w:val="none" w:sz="0" w:space="0" w:color="auto"/>
      </w:divBdr>
    </w:div>
    <w:div w:id="381712927">
      <w:bodyDiv w:val="1"/>
      <w:marLeft w:val="0"/>
      <w:marRight w:val="0"/>
      <w:marTop w:val="0"/>
      <w:marBottom w:val="0"/>
      <w:divBdr>
        <w:top w:val="none" w:sz="0" w:space="0" w:color="auto"/>
        <w:left w:val="none" w:sz="0" w:space="0" w:color="auto"/>
        <w:bottom w:val="none" w:sz="0" w:space="0" w:color="auto"/>
        <w:right w:val="none" w:sz="0" w:space="0" w:color="auto"/>
      </w:divBdr>
    </w:div>
    <w:div w:id="385417538">
      <w:bodyDiv w:val="1"/>
      <w:marLeft w:val="0"/>
      <w:marRight w:val="0"/>
      <w:marTop w:val="0"/>
      <w:marBottom w:val="0"/>
      <w:divBdr>
        <w:top w:val="none" w:sz="0" w:space="0" w:color="auto"/>
        <w:left w:val="none" w:sz="0" w:space="0" w:color="auto"/>
        <w:bottom w:val="none" w:sz="0" w:space="0" w:color="auto"/>
        <w:right w:val="none" w:sz="0" w:space="0" w:color="auto"/>
      </w:divBdr>
    </w:div>
    <w:div w:id="420873466">
      <w:bodyDiv w:val="1"/>
      <w:marLeft w:val="0"/>
      <w:marRight w:val="0"/>
      <w:marTop w:val="0"/>
      <w:marBottom w:val="0"/>
      <w:divBdr>
        <w:top w:val="none" w:sz="0" w:space="0" w:color="auto"/>
        <w:left w:val="none" w:sz="0" w:space="0" w:color="auto"/>
        <w:bottom w:val="none" w:sz="0" w:space="0" w:color="auto"/>
        <w:right w:val="none" w:sz="0" w:space="0" w:color="auto"/>
      </w:divBdr>
    </w:div>
    <w:div w:id="468784668">
      <w:bodyDiv w:val="1"/>
      <w:marLeft w:val="0"/>
      <w:marRight w:val="0"/>
      <w:marTop w:val="0"/>
      <w:marBottom w:val="0"/>
      <w:divBdr>
        <w:top w:val="none" w:sz="0" w:space="0" w:color="auto"/>
        <w:left w:val="none" w:sz="0" w:space="0" w:color="auto"/>
        <w:bottom w:val="none" w:sz="0" w:space="0" w:color="auto"/>
        <w:right w:val="none" w:sz="0" w:space="0" w:color="auto"/>
      </w:divBdr>
    </w:div>
    <w:div w:id="485516019">
      <w:bodyDiv w:val="1"/>
      <w:marLeft w:val="0"/>
      <w:marRight w:val="0"/>
      <w:marTop w:val="0"/>
      <w:marBottom w:val="0"/>
      <w:divBdr>
        <w:top w:val="none" w:sz="0" w:space="0" w:color="auto"/>
        <w:left w:val="none" w:sz="0" w:space="0" w:color="auto"/>
        <w:bottom w:val="none" w:sz="0" w:space="0" w:color="auto"/>
        <w:right w:val="none" w:sz="0" w:space="0" w:color="auto"/>
      </w:divBdr>
    </w:div>
    <w:div w:id="535042331">
      <w:bodyDiv w:val="1"/>
      <w:marLeft w:val="0"/>
      <w:marRight w:val="0"/>
      <w:marTop w:val="0"/>
      <w:marBottom w:val="0"/>
      <w:divBdr>
        <w:top w:val="none" w:sz="0" w:space="0" w:color="auto"/>
        <w:left w:val="none" w:sz="0" w:space="0" w:color="auto"/>
        <w:bottom w:val="none" w:sz="0" w:space="0" w:color="auto"/>
        <w:right w:val="none" w:sz="0" w:space="0" w:color="auto"/>
      </w:divBdr>
    </w:div>
    <w:div w:id="535581810">
      <w:bodyDiv w:val="1"/>
      <w:marLeft w:val="0"/>
      <w:marRight w:val="0"/>
      <w:marTop w:val="0"/>
      <w:marBottom w:val="0"/>
      <w:divBdr>
        <w:top w:val="none" w:sz="0" w:space="0" w:color="auto"/>
        <w:left w:val="none" w:sz="0" w:space="0" w:color="auto"/>
        <w:bottom w:val="none" w:sz="0" w:space="0" w:color="auto"/>
        <w:right w:val="none" w:sz="0" w:space="0" w:color="auto"/>
      </w:divBdr>
    </w:div>
    <w:div w:id="584464007">
      <w:bodyDiv w:val="1"/>
      <w:marLeft w:val="0"/>
      <w:marRight w:val="0"/>
      <w:marTop w:val="0"/>
      <w:marBottom w:val="0"/>
      <w:divBdr>
        <w:top w:val="none" w:sz="0" w:space="0" w:color="auto"/>
        <w:left w:val="none" w:sz="0" w:space="0" w:color="auto"/>
        <w:bottom w:val="none" w:sz="0" w:space="0" w:color="auto"/>
        <w:right w:val="none" w:sz="0" w:space="0" w:color="auto"/>
      </w:divBdr>
    </w:div>
    <w:div w:id="610630735">
      <w:bodyDiv w:val="1"/>
      <w:marLeft w:val="0"/>
      <w:marRight w:val="0"/>
      <w:marTop w:val="0"/>
      <w:marBottom w:val="0"/>
      <w:divBdr>
        <w:top w:val="none" w:sz="0" w:space="0" w:color="auto"/>
        <w:left w:val="none" w:sz="0" w:space="0" w:color="auto"/>
        <w:bottom w:val="none" w:sz="0" w:space="0" w:color="auto"/>
        <w:right w:val="none" w:sz="0" w:space="0" w:color="auto"/>
      </w:divBdr>
    </w:div>
    <w:div w:id="635916062">
      <w:bodyDiv w:val="1"/>
      <w:marLeft w:val="0"/>
      <w:marRight w:val="0"/>
      <w:marTop w:val="0"/>
      <w:marBottom w:val="0"/>
      <w:divBdr>
        <w:top w:val="none" w:sz="0" w:space="0" w:color="auto"/>
        <w:left w:val="none" w:sz="0" w:space="0" w:color="auto"/>
        <w:bottom w:val="none" w:sz="0" w:space="0" w:color="auto"/>
        <w:right w:val="none" w:sz="0" w:space="0" w:color="auto"/>
      </w:divBdr>
    </w:div>
    <w:div w:id="673460580">
      <w:bodyDiv w:val="1"/>
      <w:marLeft w:val="0"/>
      <w:marRight w:val="0"/>
      <w:marTop w:val="0"/>
      <w:marBottom w:val="0"/>
      <w:divBdr>
        <w:top w:val="none" w:sz="0" w:space="0" w:color="auto"/>
        <w:left w:val="none" w:sz="0" w:space="0" w:color="auto"/>
        <w:bottom w:val="none" w:sz="0" w:space="0" w:color="auto"/>
        <w:right w:val="none" w:sz="0" w:space="0" w:color="auto"/>
      </w:divBdr>
    </w:div>
    <w:div w:id="711151760">
      <w:bodyDiv w:val="1"/>
      <w:marLeft w:val="0"/>
      <w:marRight w:val="0"/>
      <w:marTop w:val="0"/>
      <w:marBottom w:val="0"/>
      <w:divBdr>
        <w:top w:val="none" w:sz="0" w:space="0" w:color="auto"/>
        <w:left w:val="none" w:sz="0" w:space="0" w:color="auto"/>
        <w:bottom w:val="none" w:sz="0" w:space="0" w:color="auto"/>
        <w:right w:val="none" w:sz="0" w:space="0" w:color="auto"/>
      </w:divBdr>
    </w:div>
    <w:div w:id="743990053">
      <w:bodyDiv w:val="1"/>
      <w:marLeft w:val="0"/>
      <w:marRight w:val="0"/>
      <w:marTop w:val="0"/>
      <w:marBottom w:val="0"/>
      <w:divBdr>
        <w:top w:val="none" w:sz="0" w:space="0" w:color="auto"/>
        <w:left w:val="none" w:sz="0" w:space="0" w:color="auto"/>
        <w:bottom w:val="none" w:sz="0" w:space="0" w:color="auto"/>
        <w:right w:val="none" w:sz="0" w:space="0" w:color="auto"/>
      </w:divBdr>
    </w:div>
    <w:div w:id="765347739">
      <w:bodyDiv w:val="1"/>
      <w:marLeft w:val="0"/>
      <w:marRight w:val="0"/>
      <w:marTop w:val="0"/>
      <w:marBottom w:val="0"/>
      <w:divBdr>
        <w:top w:val="none" w:sz="0" w:space="0" w:color="auto"/>
        <w:left w:val="none" w:sz="0" w:space="0" w:color="auto"/>
        <w:bottom w:val="none" w:sz="0" w:space="0" w:color="auto"/>
        <w:right w:val="none" w:sz="0" w:space="0" w:color="auto"/>
      </w:divBdr>
    </w:div>
    <w:div w:id="788359632">
      <w:bodyDiv w:val="1"/>
      <w:marLeft w:val="0"/>
      <w:marRight w:val="0"/>
      <w:marTop w:val="0"/>
      <w:marBottom w:val="0"/>
      <w:divBdr>
        <w:top w:val="none" w:sz="0" w:space="0" w:color="auto"/>
        <w:left w:val="none" w:sz="0" w:space="0" w:color="auto"/>
        <w:bottom w:val="none" w:sz="0" w:space="0" w:color="auto"/>
        <w:right w:val="none" w:sz="0" w:space="0" w:color="auto"/>
      </w:divBdr>
    </w:div>
    <w:div w:id="823742643">
      <w:bodyDiv w:val="1"/>
      <w:marLeft w:val="0"/>
      <w:marRight w:val="0"/>
      <w:marTop w:val="0"/>
      <w:marBottom w:val="0"/>
      <w:divBdr>
        <w:top w:val="none" w:sz="0" w:space="0" w:color="auto"/>
        <w:left w:val="none" w:sz="0" w:space="0" w:color="auto"/>
        <w:bottom w:val="none" w:sz="0" w:space="0" w:color="auto"/>
        <w:right w:val="none" w:sz="0" w:space="0" w:color="auto"/>
      </w:divBdr>
    </w:div>
    <w:div w:id="828207314">
      <w:bodyDiv w:val="1"/>
      <w:marLeft w:val="0"/>
      <w:marRight w:val="0"/>
      <w:marTop w:val="0"/>
      <w:marBottom w:val="0"/>
      <w:divBdr>
        <w:top w:val="none" w:sz="0" w:space="0" w:color="auto"/>
        <w:left w:val="none" w:sz="0" w:space="0" w:color="auto"/>
        <w:bottom w:val="none" w:sz="0" w:space="0" w:color="auto"/>
        <w:right w:val="none" w:sz="0" w:space="0" w:color="auto"/>
      </w:divBdr>
    </w:div>
    <w:div w:id="830288552">
      <w:bodyDiv w:val="1"/>
      <w:marLeft w:val="0"/>
      <w:marRight w:val="0"/>
      <w:marTop w:val="0"/>
      <w:marBottom w:val="0"/>
      <w:divBdr>
        <w:top w:val="none" w:sz="0" w:space="0" w:color="auto"/>
        <w:left w:val="none" w:sz="0" w:space="0" w:color="auto"/>
        <w:bottom w:val="none" w:sz="0" w:space="0" w:color="auto"/>
        <w:right w:val="none" w:sz="0" w:space="0" w:color="auto"/>
      </w:divBdr>
    </w:div>
    <w:div w:id="870188423">
      <w:bodyDiv w:val="1"/>
      <w:marLeft w:val="0"/>
      <w:marRight w:val="0"/>
      <w:marTop w:val="0"/>
      <w:marBottom w:val="0"/>
      <w:divBdr>
        <w:top w:val="none" w:sz="0" w:space="0" w:color="auto"/>
        <w:left w:val="none" w:sz="0" w:space="0" w:color="auto"/>
        <w:bottom w:val="none" w:sz="0" w:space="0" w:color="auto"/>
        <w:right w:val="none" w:sz="0" w:space="0" w:color="auto"/>
      </w:divBdr>
    </w:div>
    <w:div w:id="898201704">
      <w:bodyDiv w:val="1"/>
      <w:marLeft w:val="0"/>
      <w:marRight w:val="0"/>
      <w:marTop w:val="0"/>
      <w:marBottom w:val="0"/>
      <w:divBdr>
        <w:top w:val="none" w:sz="0" w:space="0" w:color="auto"/>
        <w:left w:val="none" w:sz="0" w:space="0" w:color="auto"/>
        <w:bottom w:val="none" w:sz="0" w:space="0" w:color="auto"/>
        <w:right w:val="none" w:sz="0" w:space="0" w:color="auto"/>
      </w:divBdr>
    </w:div>
    <w:div w:id="910390997">
      <w:bodyDiv w:val="1"/>
      <w:marLeft w:val="0"/>
      <w:marRight w:val="0"/>
      <w:marTop w:val="0"/>
      <w:marBottom w:val="0"/>
      <w:divBdr>
        <w:top w:val="none" w:sz="0" w:space="0" w:color="auto"/>
        <w:left w:val="none" w:sz="0" w:space="0" w:color="auto"/>
        <w:bottom w:val="none" w:sz="0" w:space="0" w:color="auto"/>
        <w:right w:val="none" w:sz="0" w:space="0" w:color="auto"/>
      </w:divBdr>
    </w:div>
    <w:div w:id="925192697">
      <w:bodyDiv w:val="1"/>
      <w:marLeft w:val="0"/>
      <w:marRight w:val="0"/>
      <w:marTop w:val="0"/>
      <w:marBottom w:val="0"/>
      <w:divBdr>
        <w:top w:val="none" w:sz="0" w:space="0" w:color="auto"/>
        <w:left w:val="none" w:sz="0" w:space="0" w:color="auto"/>
        <w:bottom w:val="none" w:sz="0" w:space="0" w:color="auto"/>
        <w:right w:val="none" w:sz="0" w:space="0" w:color="auto"/>
      </w:divBdr>
    </w:div>
    <w:div w:id="967055593">
      <w:bodyDiv w:val="1"/>
      <w:marLeft w:val="0"/>
      <w:marRight w:val="0"/>
      <w:marTop w:val="0"/>
      <w:marBottom w:val="0"/>
      <w:divBdr>
        <w:top w:val="none" w:sz="0" w:space="0" w:color="auto"/>
        <w:left w:val="none" w:sz="0" w:space="0" w:color="auto"/>
        <w:bottom w:val="none" w:sz="0" w:space="0" w:color="auto"/>
        <w:right w:val="none" w:sz="0" w:space="0" w:color="auto"/>
      </w:divBdr>
    </w:div>
    <w:div w:id="1000700225">
      <w:bodyDiv w:val="1"/>
      <w:marLeft w:val="0"/>
      <w:marRight w:val="0"/>
      <w:marTop w:val="0"/>
      <w:marBottom w:val="0"/>
      <w:divBdr>
        <w:top w:val="none" w:sz="0" w:space="0" w:color="auto"/>
        <w:left w:val="none" w:sz="0" w:space="0" w:color="auto"/>
        <w:bottom w:val="none" w:sz="0" w:space="0" w:color="auto"/>
        <w:right w:val="none" w:sz="0" w:space="0" w:color="auto"/>
      </w:divBdr>
    </w:div>
    <w:div w:id="1039083606">
      <w:bodyDiv w:val="1"/>
      <w:marLeft w:val="0"/>
      <w:marRight w:val="0"/>
      <w:marTop w:val="0"/>
      <w:marBottom w:val="0"/>
      <w:divBdr>
        <w:top w:val="none" w:sz="0" w:space="0" w:color="auto"/>
        <w:left w:val="none" w:sz="0" w:space="0" w:color="auto"/>
        <w:bottom w:val="none" w:sz="0" w:space="0" w:color="auto"/>
        <w:right w:val="none" w:sz="0" w:space="0" w:color="auto"/>
      </w:divBdr>
    </w:div>
    <w:div w:id="1040545750">
      <w:bodyDiv w:val="1"/>
      <w:marLeft w:val="0"/>
      <w:marRight w:val="0"/>
      <w:marTop w:val="0"/>
      <w:marBottom w:val="0"/>
      <w:divBdr>
        <w:top w:val="none" w:sz="0" w:space="0" w:color="auto"/>
        <w:left w:val="none" w:sz="0" w:space="0" w:color="auto"/>
        <w:bottom w:val="none" w:sz="0" w:space="0" w:color="auto"/>
        <w:right w:val="none" w:sz="0" w:space="0" w:color="auto"/>
      </w:divBdr>
    </w:div>
    <w:div w:id="1055619518">
      <w:bodyDiv w:val="1"/>
      <w:marLeft w:val="0"/>
      <w:marRight w:val="0"/>
      <w:marTop w:val="0"/>
      <w:marBottom w:val="0"/>
      <w:divBdr>
        <w:top w:val="none" w:sz="0" w:space="0" w:color="auto"/>
        <w:left w:val="none" w:sz="0" w:space="0" w:color="auto"/>
        <w:bottom w:val="none" w:sz="0" w:space="0" w:color="auto"/>
        <w:right w:val="none" w:sz="0" w:space="0" w:color="auto"/>
      </w:divBdr>
    </w:div>
    <w:div w:id="1059785079">
      <w:bodyDiv w:val="1"/>
      <w:marLeft w:val="0"/>
      <w:marRight w:val="0"/>
      <w:marTop w:val="0"/>
      <w:marBottom w:val="0"/>
      <w:divBdr>
        <w:top w:val="none" w:sz="0" w:space="0" w:color="auto"/>
        <w:left w:val="none" w:sz="0" w:space="0" w:color="auto"/>
        <w:bottom w:val="none" w:sz="0" w:space="0" w:color="auto"/>
        <w:right w:val="none" w:sz="0" w:space="0" w:color="auto"/>
      </w:divBdr>
    </w:div>
    <w:div w:id="1070006511">
      <w:bodyDiv w:val="1"/>
      <w:marLeft w:val="0"/>
      <w:marRight w:val="0"/>
      <w:marTop w:val="0"/>
      <w:marBottom w:val="0"/>
      <w:divBdr>
        <w:top w:val="none" w:sz="0" w:space="0" w:color="auto"/>
        <w:left w:val="none" w:sz="0" w:space="0" w:color="auto"/>
        <w:bottom w:val="none" w:sz="0" w:space="0" w:color="auto"/>
        <w:right w:val="none" w:sz="0" w:space="0" w:color="auto"/>
      </w:divBdr>
    </w:div>
    <w:div w:id="1071387537">
      <w:bodyDiv w:val="1"/>
      <w:marLeft w:val="0"/>
      <w:marRight w:val="0"/>
      <w:marTop w:val="0"/>
      <w:marBottom w:val="0"/>
      <w:divBdr>
        <w:top w:val="none" w:sz="0" w:space="0" w:color="auto"/>
        <w:left w:val="none" w:sz="0" w:space="0" w:color="auto"/>
        <w:bottom w:val="none" w:sz="0" w:space="0" w:color="auto"/>
        <w:right w:val="none" w:sz="0" w:space="0" w:color="auto"/>
      </w:divBdr>
    </w:div>
    <w:div w:id="1075322125">
      <w:bodyDiv w:val="1"/>
      <w:marLeft w:val="0"/>
      <w:marRight w:val="0"/>
      <w:marTop w:val="0"/>
      <w:marBottom w:val="0"/>
      <w:divBdr>
        <w:top w:val="none" w:sz="0" w:space="0" w:color="auto"/>
        <w:left w:val="none" w:sz="0" w:space="0" w:color="auto"/>
        <w:bottom w:val="none" w:sz="0" w:space="0" w:color="auto"/>
        <w:right w:val="none" w:sz="0" w:space="0" w:color="auto"/>
      </w:divBdr>
    </w:div>
    <w:div w:id="1090085276">
      <w:bodyDiv w:val="1"/>
      <w:marLeft w:val="0"/>
      <w:marRight w:val="0"/>
      <w:marTop w:val="0"/>
      <w:marBottom w:val="0"/>
      <w:divBdr>
        <w:top w:val="none" w:sz="0" w:space="0" w:color="auto"/>
        <w:left w:val="none" w:sz="0" w:space="0" w:color="auto"/>
        <w:bottom w:val="none" w:sz="0" w:space="0" w:color="auto"/>
        <w:right w:val="none" w:sz="0" w:space="0" w:color="auto"/>
      </w:divBdr>
    </w:div>
    <w:div w:id="1099565695">
      <w:bodyDiv w:val="1"/>
      <w:marLeft w:val="0"/>
      <w:marRight w:val="0"/>
      <w:marTop w:val="0"/>
      <w:marBottom w:val="0"/>
      <w:divBdr>
        <w:top w:val="none" w:sz="0" w:space="0" w:color="auto"/>
        <w:left w:val="none" w:sz="0" w:space="0" w:color="auto"/>
        <w:bottom w:val="none" w:sz="0" w:space="0" w:color="auto"/>
        <w:right w:val="none" w:sz="0" w:space="0" w:color="auto"/>
      </w:divBdr>
    </w:div>
    <w:div w:id="1176069742">
      <w:bodyDiv w:val="1"/>
      <w:marLeft w:val="0"/>
      <w:marRight w:val="0"/>
      <w:marTop w:val="0"/>
      <w:marBottom w:val="0"/>
      <w:divBdr>
        <w:top w:val="none" w:sz="0" w:space="0" w:color="auto"/>
        <w:left w:val="none" w:sz="0" w:space="0" w:color="auto"/>
        <w:bottom w:val="none" w:sz="0" w:space="0" w:color="auto"/>
        <w:right w:val="none" w:sz="0" w:space="0" w:color="auto"/>
      </w:divBdr>
    </w:div>
    <w:div w:id="1191917465">
      <w:bodyDiv w:val="1"/>
      <w:marLeft w:val="0"/>
      <w:marRight w:val="0"/>
      <w:marTop w:val="0"/>
      <w:marBottom w:val="0"/>
      <w:divBdr>
        <w:top w:val="none" w:sz="0" w:space="0" w:color="auto"/>
        <w:left w:val="none" w:sz="0" w:space="0" w:color="auto"/>
        <w:bottom w:val="none" w:sz="0" w:space="0" w:color="auto"/>
        <w:right w:val="none" w:sz="0" w:space="0" w:color="auto"/>
      </w:divBdr>
    </w:div>
    <w:div w:id="1219822506">
      <w:bodyDiv w:val="1"/>
      <w:marLeft w:val="0"/>
      <w:marRight w:val="0"/>
      <w:marTop w:val="0"/>
      <w:marBottom w:val="0"/>
      <w:divBdr>
        <w:top w:val="none" w:sz="0" w:space="0" w:color="auto"/>
        <w:left w:val="none" w:sz="0" w:space="0" w:color="auto"/>
        <w:bottom w:val="none" w:sz="0" w:space="0" w:color="auto"/>
        <w:right w:val="none" w:sz="0" w:space="0" w:color="auto"/>
      </w:divBdr>
    </w:div>
    <w:div w:id="1234270599">
      <w:bodyDiv w:val="1"/>
      <w:marLeft w:val="0"/>
      <w:marRight w:val="0"/>
      <w:marTop w:val="0"/>
      <w:marBottom w:val="0"/>
      <w:divBdr>
        <w:top w:val="none" w:sz="0" w:space="0" w:color="auto"/>
        <w:left w:val="none" w:sz="0" w:space="0" w:color="auto"/>
        <w:bottom w:val="none" w:sz="0" w:space="0" w:color="auto"/>
        <w:right w:val="none" w:sz="0" w:space="0" w:color="auto"/>
      </w:divBdr>
    </w:div>
    <w:div w:id="1258752799">
      <w:bodyDiv w:val="1"/>
      <w:marLeft w:val="0"/>
      <w:marRight w:val="0"/>
      <w:marTop w:val="0"/>
      <w:marBottom w:val="0"/>
      <w:divBdr>
        <w:top w:val="none" w:sz="0" w:space="0" w:color="auto"/>
        <w:left w:val="none" w:sz="0" w:space="0" w:color="auto"/>
        <w:bottom w:val="none" w:sz="0" w:space="0" w:color="auto"/>
        <w:right w:val="none" w:sz="0" w:space="0" w:color="auto"/>
      </w:divBdr>
    </w:div>
    <w:div w:id="1331981536">
      <w:bodyDiv w:val="1"/>
      <w:marLeft w:val="0"/>
      <w:marRight w:val="0"/>
      <w:marTop w:val="0"/>
      <w:marBottom w:val="0"/>
      <w:divBdr>
        <w:top w:val="none" w:sz="0" w:space="0" w:color="auto"/>
        <w:left w:val="none" w:sz="0" w:space="0" w:color="auto"/>
        <w:bottom w:val="none" w:sz="0" w:space="0" w:color="auto"/>
        <w:right w:val="none" w:sz="0" w:space="0" w:color="auto"/>
      </w:divBdr>
    </w:div>
    <w:div w:id="1342271013">
      <w:bodyDiv w:val="1"/>
      <w:marLeft w:val="0"/>
      <w:marRight w:val="0"/>
      <w:marTop w:val="0"/>
      <w:marBottom w:val="0"/>
      <w:divBdr>
        <w:top w:val="none" w:sz="0" w:space="0" w:color="auto"/>
        <w:left w:val="none" w:sz="0" w:space="0" w:color="auto"/>
        <w:bottom w:val="none" w:sz="0" w:space="0" w:color="auto"/>
        <w:right w:val="none" w:sz="0" w:space="0" w:color="auto"/>
      </w:divBdr>
    </w:div>
    <w:div w:id="1377897553">
      <w:bodyDiv w:val="1"/>
      <w:marLeft w:val="0"/>
      <w:marRight w:val="0"/>
      <w:marTop w:val="0"/>
      <w:marBottom w:val="0"/>
      <w:divBdr>
        <w:top w:val="none" w:sz="0" w:space="0" w:color="auto"/>
        <w:left w:val="none" w:sz="0" w:space="0" w:color="auto"/>
        <w:bottom w:val="none" w:sz="0" w:space="0" w:color="auto"/>
        <w:right w:val="none" w:sz="0" w:space="0" w:color="auto"/>
      </w:divBdr>
    </w:div>
    <w:div w:id="1382901932">
      <w:bodyDiv w:val="1"/>
      <w:marLeft w:val="0"/>
      <w:marRight w:val="0"/>
      <w:marTop w:val="0"/>
      <w:marBottom w:val="0"/>
      <w:divBdr>
        <w:top w:val="none" w:sz="0" w:space="0" w:color="auto"/>
        <w:left w:val="none" w:sz="0" w:space="0" w:color="auto"/>
        <w:bottom w:val="none" w:sz="0" w:space="0" w:color="auto"/>
        <w:right w:val="none" w:sz="0" w:space="0" w:color="auto"/>
      </w:divBdr>
    </w:div>
    <w:div w:id="1390762687">
      <w:bodyDiv w:val="1"/>
      <w:marLeft w:val="0"/>
      <w:marRight w:val="0"/>
      <w:marTop w:val="0"/>
      <w:marBottom w:val="0"/>
      <w:divBdr>
        <w:top w:val="none" w:sz="0" w:space="0" w:color="auto"/>
        <w:left w:val="none" w:sz="0" w:space="0" w:color="auto"/>
        <w:bottom w:val="none" w:sz="0" w:space="0" w:color="auto"/>
        <w:right w:val="none" w:sz="0" w:space="0" w:color="auto"/>
      </w:divBdr>
    </w:div>
    <w:div w:id="1440181623">
      <w:bodyDiv w:val="1"/>
      <w:marLeft w:val="0"/>
      <w:marRight w:val="0"/>
      <w:marTop w:val="0"/>
      <w:marBottom w:val="0"/>
      <w:divBdr>
        <w:top w:val="none" w:sz="0" w:space="0" w:color="auto"/>
        <w:left w:val="none" w:sz="0" w:space="0" w:color="auto"/>
        <w:bottom w:val="none" w:sz="0" w:space="0" w:color="auto"/>
        <w:right w:val="none" w:sz="0" w:space="0" w:color="auto"/>
      </w:divBdr>
    </w:div>
    <w:div w:id="1466436618">
      <w:bodyDiv w:val="1"/>
      <w:marLeft w:val="0"/>
      <w:marRight w:val="0"/>
      <w:marTop w:val="0"/>
      <w:marBottom w:val="0"/>
      <w:divBdr>
        <w:top w:val="none" w:sz="0" w:space="0" w:color="auto"/>
        <w:left w:val="none" w:sz="0" w:space="0" w:color="auto"/>
        <w:bottom w:val="none" w:sz="0" w:space="0" w:color="auto"/>
        <w:right w:val="none" w:sz="0" w:space="0" w:color="auto"/>
      </w:divBdr>
    </w:div>
    <w:div w:id="1494951035">
      <w:bodyDiv w:val="1"/>
      <w:marLeft w:val="0"/>
      <w:marRight w:val="0"/>
      <w:marTop w:val="0"/>
      <w:marBottom w:val="0"/>
      <w:divBdr>
        <w:top w:val="none" w:sz="0" w:space="0" w:color="auto"/>
        <w:left w:val="none" w:sz="0" w:space="0" w:color="auto"/>
        <w:bottom w:val="none" w:sz="0" w:space="0" w:color="auto"/>
        <w:right w:val="none" w:sz="0" w:space="0" w:color="auto"/>
      </w:divBdr>
    </w:div>
    <w:div w:id="1536698050">
      <w:bodyDiv w:val="1"/>
      <w:marLeft w:val="0"/>
      <w:marRight w:val="0"/>
      <w:marTop w:val="0"/>
      <w:marBottom w:val="0"/>
      <w:divBdr>
        <w:top w:val="none" w:sz="0" w:space="0" w:color="auto"/>
        <w:left w:val="none" w:sz="0" w:space="0" w:color="auto"/>
        <w:bottom w:val="none" w:sz="0" w:space="0" w:color="auto"/>
        <w:right w:val="none" w:sz="0" w:space="0" w:color="auto"/>
      </w:divBdr>
    </w:div>
    <w:div w:id="1544975934">
      <w:bodyDiv w:val="1"/>
      <w:marLeft w:val="0"/>
      <w:marRight w:val="0"/>
      <w:marTop w:val="0"/>
      <w:marBottom w:val="0"/>
      <w:divBdr>
        <w:top w:val="none" w:sz="0" w:space="0" w:color="auto"/>
        <w:left w:val="none" w:sz="0" w:space="0" w:color="auto"/>
        <w:bottom w:val="none" w:sz="0" w:space="0" w:color="auto"/>
        <w:right w:val="none" w:sz="0" w:space="0" w:color="auto"/>
      </w:divBdr>
    </w:div>
    <w:div w:id="1553153561">
      <w:bodyDiv w:val="1"/>
      <w:marLeft w:val="0"/>
      <w:marRight w:val="0"/>
      <w:marTop w:val="0"/>
      <w:marBottom w:val="0"/>
      <w:divBdr>
        <w:top w:val="none" w:sz="0" w:space="0" w:color="auto"/>
        <w:left w:val="none" w:sz="0" w:space="0" w:color="auto"/>
        <w:bottom w:val="none" w:sz="0" w:space="0" w:color="auto"/>
        <w:right w:val="none" w:sz="0" w:space="0" w:color="auto"/>
      </w:divBdr>
    </w:div>
    <w:div w:id="1634366647">
      <w:bodyDiv w:val="1"/>
      <w:marLeft w:val="0"/>
      <w:marRight w:val="0"/>
      <w:marTop w:val="0"/>
      <w:marBottom w:val="0"/>
      <w:divBdr>
        <w:top w:val="none" w:sz="0" w:space="0" w:color="auto"/>
        <w:left w:val="none" w:sz="0" w:space="0" w:color="auto"/>
        <w:bottom w:val="none" w:sz="0" w:space="0" w:color="auto"/>
        <w:right w:val="none" w:sz="0" w:space="0" w:color="auto"/>
      </w:divBdr>
    </w:div>
    <w:div w:id="1637295833">
      <w:bodyDiv w:val="1"/>
      <w:marLeft w:val="0"/>
      <w:marRight w:val="0"/>
      <w:marTop w:val="0"/>
      <w:marBottom w:val="0"/>
      <w:divBdr>
        <w:top w:val="none" w:sz="0" w:space="0" w:color="auto"/>
        <w:left w:val="none" w:sz="0" w:space="0" w:color="auto"/>
        <w:bottom w:val="none" w:sz="0" w:space="0" w:color="auto"/>
        <w:right w:val="none" w:sz="0" w:space="0" w:color="auto"/>
      </w:divBdr>
    </w:div>
    <w:div w:id="1645812589">
      <w:bodyDiv w:val="1"/>
      <w:marLeft w:val="0"/>
      <w:marRight w:val="0"/>
      <w:marTop w:val="0"/>
      <w:marBottom w:val="0"/>
      <w:divBdr>
        <w:top w:val="none" w:sz="0" w:space="0" w:color="auto"/>
        <w:left w:val="none" w:sz="0" w:space="0" w:color="auto"/>
        <w:bottom w:val="none" w:sz="0" w:space="0" w:color="auto"/>
        <w:right w:val="none" w:sz="0" w:space="0" w:color="auto"/>
      </w:divBdr>
    </w:div>
    <w:div w:id="1717271609">
      <w:bodyDiv w:val="1"/>
      <w:marLeft w:val="0"/>
      <w:marRight w:val="0"/>
      <w:marTop w:val="0"/>
      <w:marBottom w:val="0"/>
      <w:divBdr>
        <w:top w:val="none" w:sz="0" w:space="0" w:color="auto"/>
        <w:left w:val="none" w:sz="0" w:space="0" w:color="auto"/>
        <w:bottom w:val="none" w:sz="0" w:space="0" w:color="auto"/>
        <w:right w:val="none" w:sz="0" w:space="0" w:color="auto"/>
      </w:divBdr>
    </w:div>
    <w:div w:id="1762137691">
      <w:bodyDiv w:val="1"/>
      <w:marLeft w:val="0"/>
      <w:marRight w:val="0"/>
      <w:marTop w:val="0"/>
      <w:marBottom w:val="0"/>
      <w:divBdr>
        <w:top w:val="none" w:sz="0" w:space="0" w:color="auto"/>
        <w:left w:val="none" w:sz="0" w:space="0" w:color="auto"/>
        <w:bottom w:val="none" w:sz="0" w:space="0" w:color="auto"/>
        <w:right w:val="none" w:sz="0" w:space="0" w:color="auto"/>
      </w:divBdr>
    </w:div>
    <w:div w:id="1764372774">
      <w:bodyDiv w:val="1"/>
      <w:marLeft w:val="0"/>
      <w:marRight w:val="0"/>
      <w:marTop w:val="0"/>
      <w:marBottom w:val="0"/>
      <w:divBdr>
        <w:top w:val="none" w:sz="0" w:space="0" w:color="auto"/>
        <w:left w:val="none" w:sz="0" w:space="0" w:color="auto"/>
        <w:bottom w:val="none" w:sz="0" w:space="0" w:color="auto"/>
        <w:right w:val="none" w:sz="0" w:space="0" w:color="auto"/>
      </w:divBdr>
    </w:div>
    <w:div w:id="1849906176">
      <w:bodyDiv w:val="1"/>
      <w:marLeft w:val="0"/>
      <w:marRight w:val="0"/>
      <w:marTop w:val="0"/>
      <w:marBottom w:val="0"/>
      <w:divBdr>
        <w:top w:val="none" w:sz="0" w:space="0" w:color="auto"/>
        <w:left w:val="none" w:sz="0" w:space="0" w:color="auto"/>
        <w:bottom w:val="none" w:sz="0" w:space="0" w:color="auto"/>
        <w:right w:val="none" w:sz="0" w:space="0" w:color="auto"/>
      </w:divBdr>
    </w:div>
    <w:div w:id="1917520102">
      <w:bodyDiv w:val="1"/>
      <w:marLeft w:val="0"/>
      <w:marRight w:val="0"/>
      <w:marTop w:val="0"/>
      <w:marBottom w:val="0"/>
      <w:divBdr>
        <w:top w:val="none" w:sz="0" w:space="0" w:color="auto"/>
        <w:left w:val="none" w:sz="0" w:space="0" w:color="auto"/>
        <w:bottom w:val="none" w:sz="0" w:space="0" w:color="auto"/>
        <w:right w:val="none" w:sz="0" w:space="0" w:color="auto"/>
      </w:divBdr>
    </w:div>
    <w:div w:id="1949728016">
      <w:bodyDiv w:val="1"/>
      <w:marLeft w:val="0"/>
      <w:marRight w:val="0"/>
      <w:marTop w:val="0"/>
      <w:marBottom w:val="0"/>
      <w:divBdr>
        <w:top w:val="none" w:sz="0" w:space="0" w:color="auto"/>
        <w:left w:val="none" w:sz="0" w:space="0" w:color="auto"/>
        <w:bottom w:val="none" w:sz="0" w:space="0" w:color="auto"/>
        <w:right w:val="none" w:sz="0" w:space="0" w:color="auto"/>
      </w:divBdr>
    </w:div>
    <w:div w:id="1992977945">
      <w:bodyDiv w:val="1"/>
      <w:marLeft w:val="0"/>
      <w:marRight w:val="0"/>
      <w:marTop w:val="0"/>
      <w:marBottom w:val="0"/>
      <w:divBdr>
        <w:top w:val="none" w:sz="0" w:space="0" w:color="auto"/>
        <w:left w:val="none" w:sz="0" w:space="0" w:color="auto"/>
        <w:bottom w:val="none" w:sz="0" w:space="0" w:color="auto"/>
        <w:right w:val="none" w:sz="0" w:space="0" w:color="auto"/>
      </w:divBdr>
    </w:div>
    <w:div w:id="2005548239">
      <w:bodyDiv w:val="1"/>
      <w:marLeft w:val="0"/>
      <w:marRight w:val="0"/>
      <w:marTop w:val="0"/>
      <w:marBottom w:val="0"/>
      <w:divBdr>
        <w:top w:val="none" w:sz="0" w:space="0" w:color="auto"/>
        <w:left w:val="none" w:sz="0" w:space="0" w:color="auto"/>
        <w:bottom w:val="none" w:sz="0" w:space="0" w:color="auto"/>
        <w:right w:val="none" w:sz="0" w:space="0" w:color="auto"/>
      </w:divBdr>
    </w:div>
    <w:div w:id="2007395795">
      <w:bodyDiv w:val="1"/>
      <w:marLeft w:val="0"/>
      <w:marRight w:val="0"/>
      <w:marTop w:val="0"/>
      <w:marBottom w:val="0"/>
      <w:divBdr>
        <w:top w:val="none" w:sz="0" w:space="0" w:color="auto"/>
        <w:left w:val="none" w:sz="0" w:space="0" w:color="auto"/>
        <w:bottom w:val="none" w:sz="0" w:space="0" w:color="auto"/>
        <w:right w:val="none" w:sz="0" w:space="0" w:color="auto"/>
      </w:divBdr>
    </w:div>
    <w:div w:id="2021226814">
      <w:bodyDiv w:val="1"/>
      <w:marLeft w:val="0"/>
      <w:marRight w:val="0"/>
      <w:marTop w:val="0"/>
      <w:marBottom w:val="0"/>
      <w:divBdr>
        <w:top w:val="none" w:sz="0" w:space="0" w:color="auto"/>
        <w:left w:val="none" w:sz="0" w:space="0" w:color="auto"/>
        <w:bottom w:val="none" w:sz="0" w:space="0" w:color="auto"/>
        <w:right w:val="none" w:sz="0" w:space="0" w:color="auto"/>
      </w:divBdr>
    </w:div>
    <w:div w:id="2046901370">
      <w:bodyDiv w:val="1"/>
      <w:marLeft w:val="0"/>
      <w:marRight w:val="0"/>
      <w:marTop w:val="0"/>
      <w:marBottom w:val="0"/>
      <w:divBdr>
        <w:top w:val="none" w:sz="0" w:space="0" w:color="auto"/>
        <w:left w:val="none" w:sz="0" w:space="0" w:color="auto"/>
        <w:bottom w:val="none" w:sz="0" w:space="0" w:color="auto"/>
        <w:right w:val="none" w:sz="0" w:space="0" w:color="auto"/>
      </w:divBdr>
    </w:div>
    <w:div w:id="2071608254">
      <w:bodyDiv w:val="1"/>
      <w:marLeft w:val="0"/>
      <w:marRight w:val="0"/>
      <w:marTop w:val="0"/>
      <w:marBottom w:val="0"/>
      <w:divBdr>
        <w:top w:val="none" w:sz="0" w:space="0" w:color="auto"/>
        <w:left w:val="none" w:sz="0" w:space="0" w:color="auto"/>
        <w:bottom w:val="none" w:sz="0" w:space="0" w:color="auto"/>
        <w:right w:val="none" w:sz="0" w:space="0" w:color="auto"/>
      </w:divBdr>
    </w:div>
    <w:div w:id="2092315184">
      <w:bodyDiv w:val="1"/>
      <w:marLeft w:val="0"/>
      <w:marRight w:val="0"/>
      <w:marTop w:val="0"/>
      <w:marBottom w:val="0"/>
      <w:divBdr>
        <w:top w:val="none" w:sz="0" w:space="0" w:color="auto"/>
        <w:left w:val="none" w:sz="0" w:space="0" w:color="auto"/>
        <w:bottom w:val="none" w:sz="0" w:space="0" w:color="auto"/>
        <w:right w:val="none" w:sz="0" w:space="0" w:color="auto"/>
      </w:divBdr>
    </w:div>
    <w:div w:id="2113013798">
      <w:bodyDiv w:val="1"/>
      <w:marLeft w:val="0"/>
      <w:marRight w:val="0"/>
      <w:marTop w:val="0"/>
      <w:marBottom w:val="0"/>
      <w:divBdr>
        <w:top w:val="none" w:sz="0" w:space="0" w:color="auto"/>
        <w:left w:val="none" w:sz="0" w:space="0" w:color="auto"/>
        <w:bottom w:val="none" w:sz="0" w:space="0" w:color="auto"/>
        <w:right w:val="none" w:sz="0" w:space="0" w:color="auto"/>
      </w:divBdr>
    </w:div>
    <w:div w:id="2120030869">
      <w:bodyDiv w:val="1"/>
      <w:marLeft w:val="0"/>
      <w:marRight w:val="0"/>
      <w:marTop w:val="0"/>
      <w:marBottom w:val="0"/>
      <w:divBdr>
        <w:top w:val="none" w:sz="0" w:space="0" w:color="auto"/>
        <w:left w:val="none" w:sz="0" w:space="0" w:color="auto"/>
        <w:bottom w:val="none" w:sz="0" w:space="0" w:color="auto"/>
        <w:right w:val="none" w:sz="0" w:space="0" w:color="auto"/>
      </w:divBdr>
    </w:div>
    <w:div w:id="2129276508">
      <w:bodyDiv w:val="1"/>
      <w:marLeft w:val="0"/>
      <w:marRight w:val="0"/>
      <w:marTop w:val="0"/>
      <w:marBottom w:val="0"/>
      <w:divBdr>
        <w:top w:val="none" w:sz="0" w:space="0" w:color="auto"/>
        <w:left w:val="none" w:sz="0" w:space="0" w:color="auto"/>
        <w:bottom w:val="none" w:sz="0" w:space="0" w:color="auto"/>
        <w:right w:val="none" w:sz="0" w:space="0" w:color="auto"/>
      </w:divBdr>
    </w:div>
    <w:div w:id="2134058204">
      <w:bodyDiv w:val="1"/>
      <w:marLeft w:val="0"/>
      <w:marRight w:val="0"/>
      <w:marTop w:val="0"/>
      <w:marBottom w:val="0"/>
      <w:divBdr>
        <w:top w:val="none" w:sz="0" w:space="0" w:color="auto"/>
        <w:left w:val="none" w:sz="0" w:space="0" w:color="auto"/>
        <w:bottom w:val="none" w:sz="0" w:space="0" w:color="auto"/>
        <w:right w:val="none" w:sz="0" w:space="0" w:color="auto"/>
      </w:divBdr>
    </w:div>
    <w:div w:id="214716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2.wdp"/><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B6427-4DA6-4309-B3C6-21DCC5A1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1403</Words>
  <Characters>8000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9385</CharactersWithSpaces>
  <SharedDoc>false</SharedDoc>
  <HLinks>
    <vt:vector size="12" baseType="variant">
      <vt:variant>
        <vt:i4>6357024</vt:i4>
      </vt:variant>
      <vt:variant>
        <vt:i4>3</vt:i4>
      </vt:variant>
      <vt:variant>
        <vt:i4>0</vt:i4>
      </vt:variant>
      <vt:variant>
        <vt:i4>5</vt:i4>
      </vt:variant>
      <vt:variant>
        <vt:lpwstr>http://www.cdc.gov/niosh/npg/npgd0041.html</vt:lpwstr>
      </vt:variant>
      <vt:variant>
        <vt:lpwstr/>
      </vt:variant>
      <vt:variant>
        <vt:i4>6291536</vt:i4>
      </vt:variant>
      <vt:variant>
        <vt:i4>0</vt:i4>
      </vt:variant>
      <vt:variant>
        <vt:i4>0</vt:i4>
      </vt:variant>
      <vt:variant>
        <vt:i4>5</vt:i4>
      </vt:variant>
      <vt:variant>
        <vt:lpwstr>mailto:rbottrill@mrt.tas.gov.au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2021-12-29T02:40:00Z</dcterms:created>
  <dcterms:modified xsi:type="dcterms:W3CDTF">2022-01-13T13:17:00Z</dcterms:modified>
</cp:coreProperties>
</file>