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0D7B" w:rsidRDefault="00A672A5">
      <w:r w:rsidRPr="00A672A5">
        <w:rPr>
          <w:noProof/>
          <w:lang w:val="en-US"/>
        </w:rPr>
        <w:pict>
          <v:shapetype id="_x0000_t202" coordsize="21600,21600" o:spt="202" path="m,l,21600r21600,l21600,xe">
            <v:stroke joinstyle="miter"/>
            <v:path gradientshapeok="t" o:connecttype="rect"/>
          </v:shapetype>
          <v:shape id="Text Box 2" o:spid="_x0000_s1026" type="#_x0000_t202" style="position:absolute;margin-left:48.05pt;margin-top:491.75pt;width:179.2pt;height:61.65pt;z-index: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bm9KQIAAFEEAAAOAAAAZHJzL2Uyb0RvYy54bWysVNuO0zAQfUfiHyy/07RRQ9uo6WrpUoS0&#10;LEi7fMDEcRILxza222T5esZOWsrtBZEHy+MZnzlzZpztzdBJcuLWCa0KupjNKeGK6UqopqCfnw6v&#10;1pQ4D6oCqRUv6DN39Gb38sW2NzlPdatlxS1BEOXy3hS09d7kSeJYyztwM224QmetbQceTdsklYUe&#10;0TuZpPP566TXtjJWM+4cnt6NTrqL+HXNmf9Y1457IguK3HxcbVzLsCa7LeSNBdMKNtGAf2DRgVCY&#10;9AJ1Bx7I0YrfoDrBrHa69jOmu0TXtWA81oDVLOa/VPPYguGxFhTHmYtM7v/BsofTJ0tEVdB0QYmC&#10;Dnv0xAdP3uiBpEGe3rgcox4NxvkBj7HNsVRn7jX74ojS+xZUw2+t1X3LoUJ6i3Azubo64rgAUvYf&#10;dIVp4Oh1BBpq2wXtUA2C6Nim50trAhWGh2m6ytZLdDH0rdbpJstiCsjPt411/h3XHQmbglpsfUSH&#10;073zgQ3k55CQzGkpqoOQMhq2KffSkhPgmBziN6H/FCYV6Qu6ydJsFOCvEPP4/QmiEx7nXYquoOtL&#10;EORBtreqitPoQchxj5SlmnQM0o0i+qEcpr6UunpGRa0e5xrfIW5abb9R0uNMF9R9PYLllMj3Cruy&#10;WSyDhD4ay2yVomGvPeW1BxRDqIJ6Ssbt3o8P52isaFrMdJ6DW+zkQUSRQ8tHVhNvnNuo/fTGwsO4&#10;tmPUjz/B7jsAAAD//wMAUEsDBBQABgAIAAAAIQAWDFmz4AAAAAsBAAAPAAAAZHJzL2Rvd25yZXYu&#10;eG1sTI/BTsMwDIbvSLxDZCRuLC2sVSlNJ8S0M2MgIW5pkjXVGqc0Wdfx9JjTONmWP/3+XK1m17PJ&#10;jKHzKCBdJMAMKq87bAV8vG/uCmAhStSy92gEnE2AVX19VclS+xO+mWkXW0YhGEopwMY4lJwHZY2T&#10;YeEHg7Tb+9HJSOPYcj3KE4W7nt8nSc6d7JAuWDmYF2vUYXd0AsJ6+z2o/bY5WH3+eV1PmfrcfAlx&#10;ezM/PwGLZo4XGP70SR1qcmr8EXVgvYDHPCWSavGQASNgmS2paYhMk7wAXlf8/w/1LwAAAP//AwBQ&#10;SwECLQAUAAYACAAAACEAtoM4kv4AAADhAQAAEwAAAAAAAAAAAAAAAAAAAAAAW0NvbnRlbnRfVHlw&#10;ZXNdLnhtbFBLAQItABQABgAIAAAAIQA4/SH/1gAAAJQBAAALAAAAAAAAAAAAAAAAAC8BAABfcmVs&#10;cy8ucmVsc1BLAQItABQABgAIAAAAIQBN0bm9KQIAAFEEAAAOAAAAAAAAAAAAAAAAAC4CAABkcnMv&#10;ZTJvRG9jLnhtbFBLAQItABQABgAIAAAAIQAWDFmz4AAAAAsBAAAPAAAAAAAAAAAAAAAAAIMEAABk&#10;cnMvZG93bnJldi54bWxQSwUGAAAAAAQABADzAAAAkAUAAAAA&#10;">
            <v:textbox style="mso-fit-shape-to-text:t">
              <w:txbxContent>
                <w:p w:rsidR="001D0D7B" w:rsidRDefault="001D0D7B" w:rsidP="00346D27">
                  <w:r>
                    <w:rPr>
                      <w:b/>
                    </w:rPr>
                    <w:t>Author:</w:t>
                  </w:r>
                </w:p>
                <w:p w:rsidR="001D0D7B" w:rsidRDefault="00444D68" w:rsidP="00346D27">
                  <w:r>
                    <w:t>Charles Hughes BS</w:t>
                  </w:r>
                  <w:r w:rsidR="001D0D7B">
                    <w:t>c (Hons).</w:t>
                  </w:r>
                </w:p>
                <w:p w:rsidR="001D0D7B" w:rsidRDefault="001D0D7B" w:rsidP="00346D27">
                  <w:r>
                    <w:t>Senior Geologist</w:t>
                  </w:r>
                </w:p>
                <w:p w:rsidR="001D0D7B" w:rsidRPr="00346D27" w:rsidRDefault="001D0D7B" w:rsidP="00346D27">
                  <w:smartTag w:uri="urn:schemas-microsoft-com:office:smarttags" w:element="City">
                    <w:smartTag w:uri="urn:schemas-microsoft-com:office:smarttags" w:element="place">
                      <w:r>
                        <w:t>Perth</w:t>
                      </w:r>
                    </w:smartTag>
                    <w:r>
                      <w:t xml:space="preserve">, </w:t>
                    </w:r>
                    <w:smartTag w:uri="urn:schemas-microsoft-com:office:smarttags" w:element="State">
                      <w:r>
                        <w:t>WA</w:t>
                      </w:r>
                    </w:smartTag>
                  </w:smartTag>
                </w:p>
              </w:txbxContent>
            </v:textbox>
          </v:shape>
        </w:pict>
      </w:r>
      <w:r w:rsidRPr="00A672A5">
        <w:rPr>
          <w:noProof/>
          <w:lang w:val="en-US"/>
        </w:rPr>
        <w:pict>
          <v:shape id="Text Box 3" o:spid="_x0000_s1027" type="#_x0000_t202" style="position:absolute;margin-left:138.25pt;margin-top:422.05pt;width:179.2pt;height:27.5pt;z-index: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wPeKgIAAFgEAAAOAAAAZHJzL2Uyb0RvYy54bWysVMtu2zAQvBfoPxC817IVu7EFy0Hq1EWB&#10;9AEk/YAVRUlE+SpJW0q/vkvKdoy0vRTVgSC5y+HszFLrm0FJcuDOC6NLOptMKeGamVrotqTfHndv&#10;lpT4ALoGaTQv6RP39Gbz+tW6twXPTWdkzR1BEO2L3pa0C8EWWeZZxxX4ibFcY7AxTkHApWuz2kGP&#10;6Epm+XT6NuuNq60zjHuPu3djkG4SftNwFr40jeeByJIit5BGl8YqjtlmDUXrwHaCHWnAP7BQIDRe&#10;eoa6gwBk78RvUEowZ7xpwoQZlZmmEYynGrCa2fRFNQ8dWJ5qQXG8Pcvk/x8s+3z46oioS5qjPBoU&#10;evTIh0DemYFcRXl66wvMerCYFwbcRptTqd7eG/bdE222HeiW3zpn+o5DjfRm8WR2cXTE8RGk6j+Z&#10;Gq+BfTAJaGicitqhGgTRkcfT2ZpIheFmnl8vlnMMMYxdzVf5InmXQXE6bZ0PH7hRJE5K6tD6hA6H&#10;ex8iGyhOKfEyb6Sod0LKtHBttZWOHADbZJe+VMCLNKlJX9LVIl+MAvwVYpq+P0EoEbDfpVAlXZ6T&#10;oIiyvdd16sYAQo5zpCz1Ucco3ShiGKohOZZEjhpXpn5CYZ0Z2xufI046435S0mNrl9T/2IPjlMiP&#10;Gs1ZzeZRyZAW88V1dN5dRqrLCGiGUCUNlIzTbRjfz9460XZ406kdbtHQnUhaP7M60sf2TRYcn1p8&#10;H5frlPX8Q9j8AgAA//8DAFBLAwQUAAYACAAAACEAN6GWg+IAAAALAQAADwAAAGRycy9kb3ducmV2&#10;LnhtbEyPwU7DMAyG70i8Q2Qkbizt6Mpamk6IaWfGQJp2SxuvqdYkpcm6jqfHnOBo+9Pv7y9Wk+nY&#10;iINvnRUQzyJgaGunWtsI+PzYPCyB+SCtkp2zKOCKHlbl7U0hc+Uu9h3HXWgYhVifSwE6hD7n3Nca&#10;jfQz16Ol29ENRgYah4arQV4o3HR8HkUpN7K19EHLHl811qfd2Qjw6+1XXx+31Umr6/fbelzU+81B&#10;iPu76eUZWMAp/MHwq0/qUJJT5c5WedYJmD+lC0IFLJMkBkZE+phkwCraZFkMvCz4/w7lDwAAAP//&#10;AwBQSwECLQAUAAYACAAAACEAtoM4kv4AAADhAQAAEwAAAAAAAAAAAAAAAAAAAAAAW0NvbnRlbnRf&#10;VHlwZXNdLnhtbFBLAQItABQABgAIAAAAIQA4/SH/1gAAAJQBAAALAAAAAAAAAAAAAAAAAC8BAABf&#10;cmVscy8ucmVsc1BLAQItABQABgAIAAAAIQDytwPeKgIAAFgEAAAOAAAAAAAAAAAAAAAAAC4CAABk&#10;cnMvZTJvRG9jLnhtbFBLAQItABQABgAIAAAAIQA3oZaD4gAAAAsBAAAPAAAAAAAAAAAAAAAAAIQE&#10;AABkcnMvZG93bnJldi54bWxQSwUGAAAAAAQABADzAAAAkwUAAAAA&#10;">
            <v:textbox style="mso-fit-shape-to-text:t">
              <w:txbxContent>
                <w:p w:rsidR="001D0D7B" w:rsidRPr="005B022F" w:rsidRDefault="001D0D7B" w:rsidP="00486F7F">
                  <w:pPr>
                    <w:jc w:val="center"/>
                    <w:rPr>
                      <w:b/>
                      <w:sz w:val="32"/>
                      <w:szCs w:val="32"/>
                    </w:rPr>
                  </w:pPr>
                  <w:r>
                    <w:rPr>
                      <w:b/>
                      <w:sz w:val="32"/>
                      <w:szCs w:val="32"/>
                    </w:rPr>
                    <w:t>21.10.2011</w:t>
                  </w:r>
                </w:p>
              </w:txbxContent>
            </v:textbox>
          </v:shape>
        </w:pict>
      </w:r>
      <w:r w:rsidRPr="00A672A5">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margin-left:104.5pt;margin-top:.3pt;width:231pt;height:126.75pt;z-index:1;visibility:visible">
            <v:imagedata r:id="rId7" o:title=""/>
            <w10:wrap type="topAndBottom"/>
          </v:shape>
        </w:pict>
      </w:r>
    </w:p>
    <w:p w:rsidR="001D0D7B" w:rsidRPr="00B8083E" w:rsidRDefault="001D0D7B" w:rsidP="00B8083E"/>
    <w:p w:rsidR="001D0D7B" w:rsidRPr="00B8083E" w:rsidRDefault="001D0D7B" w:rsidP="00B8083E"/>
    <w:p w:rsidR="001D0D7B" w:rsidRPr="00B8083E" w:rsidRDefault="001D0D7B" w:rsidP="00B8083E"/>
    <w:p w:rsidR="001D0D7B" w:rsidRPr="00B8083E" w:rsidRDefault="001D0D7B" w:rsidP="00B8083E"/>
    <w:p w:rsidR="001D0D7B" w:rsidRPr="00B8083E" w:rsidRDefault="00A672A5" w:rsidP="00B8083E">
      <w:r w:rsidRPr="00A672A5">
        <w:rPr>
          <w:noProof/>
          <w:lang w:val="en-US"/>
        </w:rPr>
        <w:pict>
          <v:rect id="Rectangle 396" o:spid="_x0000_s1029" style="position:absolute;margin-left:53.2pt;margin-top:201pt;width:348.75pt;height:177pt;flip:x;z-index:2;visibility:visible;mso-wrap-distance-top:7.2pt;mso-wrap-distance-bottom:7.2pt;mso-position-horizontal-relative:margin;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nVNhgIAACEFAAAOAAAAZHJzL2Uyb0RvYy54bWysVFFv0zAQfkfiP1h+Z0nTbmujpdO0MUAa&#10;MDEQz1fHSSwc25zdpuXXc3a2rmU8IRIp8tnnL/d999kXl9tes41Er6yp+OQk50waYWtl2op/+3r7&#10;Zs6ZD2Bq0NbIiu+k55fL168uBlfKwnZW1xIZgRhfDq7iXQiuzDIvOtmDP7FOGlpsLPYQKMQ2qxEG&#10;Qu91VuT5WTZYrB1aIb2n2ZtxkS8TftNIET43jZeB6YpTbSF9MX1X8ZstL6BsEVynxGMZ8A9V9KAM&#10;/XQPdQMB2BrVC6heCbTeNuFE2D6zTaOETByIzST/g81DB04mLiSOd3uZ/P+DFZ8298hUTb2jThno&#10;qUdfSDUwrZZsujiLCg3Ol5T44O4xcvTuzoofnhl73VGevEK0QyehpromMT872hADT1vZavhoa8KH&#10;dbBJrG2DPWu0cu/jxghNgrBt6s5u3x25DUzQ5GxWLCbFKWeC1opidr7IU/8yKCNQ3O7Qh3fS9iwO&#10;Ko5EJMHC5s6HWNhzSiJitapvldYpwHZ1rZFtgKxym57EhfgepmnDBqp2kZ/mCfpo0R9izPP4/g2j&#10;V4FMr1Vf8Xken5gEZZTwranTOIDS45hq1iYuy2RnIhIDuyaIh64eWK0i1el8QjAUkLeL8xGUeVKN&#10;pk/jiifRnsagWzqsQXOGNnxXoUtGi4K/ECIhjfOgXQejPNMFPU/MRs5J3H1VKTooODkimmA0U9iu&#10;tsl0RQSJBlnZekcWoXpS9+lGoUFn8RdnA53Oivufa0DJmf5gyGbF+WxaxPN8FOFRtDqKwAiCq7gI&#10;yNkYXIfxIlg7VG1H/xs9aOwVGbRRyTDPtT3ams5hIvd4Z8SDfhinrOebbfkbAAD//wMAUEsDBBQA&#10;BgAIAAAAIQChrTPW3QAAAAsBAAAPAAAAZHJzL2Rvd25yZXYueG1sTI/BTsMwEETvSPyDtUjcqE0o&#10;wQ1xKoTUCzdKe9/EJgnEdrCdJvD1LKdyHO3T7Jtyu9iBnUyIvXcKblcCmHGN171rFRzedjcSWEzo&#10;NA7eGQXfJsK2urwosdB+dq/mtE8toxIXC1TQpTQWnMemMxbjyo/G0e3dB4uJYmi5DjhTuR14JkTO&#10;LfaOPnQ4mufONJ/7ySr4mKfj5gVDFg67ny851lLjUSp1fbU8PQJLZklnGP70SR0qcqr95HRkA2WR&#10;rwlVsBYZjSJCirsNsFrBw30ugFcl/7+h+gUAAP//AwBQSwECLQAUAAYACAAAACEAtoM4kv4AAADh&#10;AQAAEwAAAAAAAAAAAAAAAAAAAAAAW0NvbnRlbnRfVHlwZXNdLnhtbFBLAQItABQABgAIAAAAIQA4&#10;/SH/1gAAAJQBAAALAAAAAAAAAAAAAAAAAC8BAABfcmVscy8ucmVsc1BLAQItABQABgAIAAAAIQBy&#10;0nVNhgIAACEFAAAOAAAAAAAAAAAAAAAAAC4CAABkcnMvZTJvRG9jLnhtbFBLAQItABQABgAIAAAA&#10;IQChrTPW3QAAAAsBAAAPAAAAAAAAAAAAAAAAAOAEAABkcnMvZG93bnJldi54bWxQSwUGAAAAAAQA&#10;BADzAAAA6gUAAAAA&#10;" o:allowincell="f" strokecolor="gray" strokeweight="1.5pt">
            <v:shadow on="t" type="perspective" color="black" opacity="26213f" origin="-.5,-.5" offset=".74836mm,.74836mm" matrix="65864f,,,65864f"/>
            <v:textbox inset="21.6pt,21.6pt,21.6pt,21.6pt">
              <w:txbxContent>
                <w:p w:rsidR="001D0D7B" w:rsidRPr="00450BA8" w:rsidRDefault="001D0D7B" w:rsidP="00050C81">
                  <w:pPr>
                    <w:spacing w:line="360" w:lineRule="auto"/>
                    <w:jc w:val="center"/>
                    <w:rPr>
                      <w:b/>
                      <w:color w:val="000000"/>
                      <w:sz w:val="32"/>
                      <w:szCs w:val="32"/>
                    </w:rPr>
                  </w:pPr>
                  <w:r>
                    <w:rPr>
                      <w:b/>
                      <w:color w:val="000000"/>
                      <w:sz w:val="32"/>
                      <w:szCs w:val="32"/>
                    </w:rPr>
                    <w:t>Annual Report</w:t>
                  </w:r>
                </w:p>
                <w:p w:rsidR="001D0D7B" w:rsidRPr="00450BA8" w:rsidRDefault="001D0D7B" w:rsidP="00050C81">
                  <w:pPr>
                    <w:spacing w:line="360" w:lineRule="auto"/>
                    <w:jc w:val="center"/>
                    <w:rPr>
                      <w:b/>
                      <w:color w:val="000000"/>
                      <w:sz w:val="32"/>
                      <w:szCs w:val="32"/>
                    </w:rPr>
                  </w:pPr>
                  <w:r>
                    <w:rPr>
                      <w:b/>
                      <w:color w:val="000000"/>
                      <w:sz w:val="32"/>
                      <w:szCs w:val="32"/>
                    </w:rPr>
                    <w:t>EL51/2008</w:t>
                  </w:r>
                </w:p>
                <w:p w:rsidR="001D0D7B" w:rsidRPr="00450BA8" w:rsidRDefault="001D0D7B" w:rsidP="00050C81">
                  <w:pPr>
                    <w:spacing w:line="360" w:lineRule="auto"/>
                    <w:jc w:val="center"/>
                    <w:rPr>
                      <w:b/>
                      <w:color w:val="000000"/>
                      <w:sz w:val="32"/>
                      <w:szCs w:val="32"/>
                    </w:rPr>
                  </w:pPr>
                  <w:r>
                    <w:rPr>
                      <w:b/>
                      <w:color w:val="000000"/>
                      <w:sz w:val="32"/>
                      <w:szCs w:val="32"/>
                    </w:rPr>
                    <w:t>For Period 16 December 2010 to 15 December 2011</w:t>
                  </w:r>
                </w:p>
                <w:p w:rsidR="001D0D7B" w:rsidRPr="00450BA8" w:rsidRDefault="001D0D7B" w:rsidP="00050C81">
                  <w:pPr>
                    <w:spacing w:line="360" w:lineRule="auto"/>
                    <w:jc w:val="center"/>
                    <w:rPr>
                      <w:b/>
                      <w:color w:val="000000"/>
                      <w:sz w:val="32"/>
                      <w:szCs w:val="32"/>
                    </w:rPr>
                  </w:pPr>
                  <w:smartTag w:uri="urn:schemas-microsoft-com:office:smarttags" w:element="State">
                    <w:smartTag w:uri="urn:schemas-microsoft-com:office:smarttags" w:element="place">
                      <w:r>
                        <w:rPr>
                          <w:b/>
                          <w:color w:val="000000"/>
                          <w:sz w:val="32"/>
                          <w:szCs w:val="32"/>
                        </w:rPr>
                        <w:t>Tasmania</w:t>
                      </w:r>
                    </w:smartTag>
                  </w:smartTag>
                </w:p>
                <w:p w:rsidR="001D0D7B" w:rsidRPr="00450BA8" w:rsidRDefault="001D0D7B" w:rsidP="005B022F">
                  <w:pPr>
                    <w:jc w:val="center"/>
                    <w:rPr>
                      <w:b/>
                      <w:color w:val="000000"/>
                      <w:sz w:val="32"/>
                      <w:szCs w:val="32"/>
                    </w:rPr>
                  </w:pPr>
                </w:p>
                <w:p w:rsidR="001D0D7B" w:rsidRPr="00450BA8" w:rsidRDefault="001D0D7B" w:rsidP="005B022F">
                  <w:pPr>
                    <w:jc w:val="center"/>
                    <w:rPr>
                      <w:b/>
                      <w:color w:val="000000"/>
                      <w:sz w:val="32"/>
                      <w:szCs w:val="32"/>
                    </w:rPr>
                  </w:pPr>
                </w:p>
              </w:txbxContent>
            </v:textbox>
            <w10:wrap type="square" anchorx="margin" anchory="margin"/>
          </v:rect>
        </w:pict>
      </w:r>
    </w:p>
    <w:p w:rsidR="001D0D7B" w:rsidRPr="00B8083E" w:rsidRDefault="001D0D7B" w:rsidP="00B8083E"/>
    <w:p w:rsidR="001D0D7B" w:rsidRPr="00B8083E" w:rsidRDefault="001D0D7B" w:rsidP="00B8083E"/>
    <w:p w:rsidR="001D0D7B" w:rsidRPr="00B8083E" w:rsidRDefault="001D0D7B" w:rsidP="00B8083E"/>
    <w:p w:rsidR="001D0D7B" w:rsidRPr="00B8083E" w:rsidRDefault="001D0D7B" w:rsidP="00B8083E"/>
    <w:p w:rsidR="001D0D7B" w:rsidRPr="00B8083E" w:rsidRDefault="001D0D7B" w:rsidP="00B8083E"/>
    <w:p w:rsidR="001D0D7B" w:rsidRPr="00B8083E" w:rsidRDefault="001D0D7B" w:rsidP="00B8083E"/>
    <w:p w:rsidR="001D0D7B" w:rsidRPr="00B8083E" w:rsidRDefault="001D0D7B" w:rsidP="00B8083E"/>
    <w:p w:rsidR="001D0D7B" w:rsidRPr="00B8083E" w:rsidRDefault="001D0D7B" w:rsidP="00B8083E"/>
    <w:p w:rsidR="001D0D7B" w:rsidRPr="00B8083E" w:rsidRDefault="001D0D7B" w:rsidP="00B8083E"/>
    <w:p w:rsidR="001D0D7B" w:rsidRPr="00B8083E" w:rsidRDefault="001D0D7B" w:rsidP="00B8083E"/>
    <w:p w:rsidR="001D0D7B" w:rsidRPr="00B8083E" w:rsidRDefault="001D0D7B" w:rsidP="00B8083E"/>
    <w:p w:rsidR="001D0D7B" w:rsidRPr="00B8083E" w:rsidRDefault="001D0D7B" w:rsidP="00B8083E"/>
    <w:p w:rsidR="001D0D7B" w:rsidRPr="00B8083E" w:rsidRDefault="001D0D7B" w:rsidP="00B8083E"/>
    <w:p w:rsidR="001D0D7B" w:rsidRPr="00B8083E" w:rsidRDefault="001D0D7B" w:rsidP="00B8083E"/>
    <w:p w:rsidR="001D0D7B" w:rsidRPr="00B8083E" w:rsidRDefault="001D0D7B" w:rsidP="00B8083E"/>
    <w:p w:rsidR="001D0D7B" w:rsidRPr="00B8083E" w:rsidRDefault="001D0D7B" w:rsidP="00B8083E"/>
    <w:p w:rsidR="001D0D7B" w:rsidRPr="00B8083E" w:rsidRDefault="001D0D7B" w:rsidP="00B8083E"/>
    <w:p w:rsidR="001D0D7B" w:rsidRPr="00B8083E" w:rsidRDefault="001D0D7B" w:rsidP="00B8083E"/>
    <w:p w:rsidR="001D0D7B" w:rsidRPr="00B8083E" w:rsidRDefault="001D0D7B" w:rsidP="00B8083E"/>
    <w:p w:rsidR="001D0D7B" w:rsidRPr="00B8083E" w:rsidRDefault="001D0D7B" w:rsidP="00B8083E"/>
    <w:p w:rsidR="001D0D7B" w:rsidRPr="00B8083E" w:rsidRDefault="001D0D7B" w:rsidP="00B8083E"/>
    <w:p w:rsidR="001D0D7B" w:rsidRPr="00B8083E" w:rsidRDefault="001D0D7B" w:rsidP="00B8083E"/>
    <w:p w:rsidR="001D0D7B" w:rsidRPr="00B8083E" w:rsidRDefault="001D0D7B" w:rsidP="00B8083E"/>
    <w:p w:rsidR="001D0D7B" w:rsidRPr="00B8083E" w:rsidRDefault="001D0D7B" w:rsidP="00B8083E"/>
    <w:p w:rsidR="001D0D7B" w:rsidRPr="00B8083E" w:rsidRDefault="001D0D7B" w:rsidP="00B8083E"/>
    <w:p w:rsidR="001D0D7B" w:rsidRPr="00B8083E" w:rsidRDefault="001D0D7B" w:rsidP="00B8083E"/>
    <w:p w:rsidR="001D0D7B" w:rsidRPr="00B8083E" w:rsidRDefault="001D0D7B" w:rsidP="00B8083E"/>
    <w:p w:rsidR="001D0D7B" w:rsidRPr="00B8083E" w:rsidRDefault="001D0D7B" w:rsidP="00B8083E"/>
    <w:p w:rsidR="001D0D7B" w:rsidRPr="00B8083E" w:rsidRDefault="00A672A5" w:rsidP="00B8083E">
      <w:r w:rsidRPr="00A672A5">
        <w:rPr>
          <w:noProof/>
          <w:lang w:val="en-US"/>
        </w:rPr>
        <w:pict>
          <v:shape id="_x0000_s1030" type="#_x0000_t202" style="position:absolute;margin-left:48.75pt;margin-top:3.85pt;width:179.2pt;height:78.5pt;z-index: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sn1LAIAAFgEAAAOAAAAZHJzL2Uyb0RvYy54bWysVNuO2yAQfa/Uf0C8N07cZJNYcVbbbFNV&#10;2l6k3X4AxjhGBYYCiZ1+/Q44SaNt+1LVD4hhhjMz5wxe3fZakYNwXoIp6WQ0pkQYDrU0u5J+e9q+&#10;WVDiAzM1U2BESY/C09v161erzhYihxZULRxBEOOLzpa0DcEWWeZ5KzTzI7DCoLMBp1lA0+2y2rEO&#10;0bXK8vH4JuvA1dYBF97j6f3gpOuE3zSChy9N40UgqqRYW0irS2sV12y9YsXOMdtKfiqD/UMVmkmD&#10;SS9Q9ywwsnfyNygtuQMPTRhx0Bk0jeQi9YDdTMYvunlsmRWpFyTH2wtN/v/B8s+Hr47IGrWbU2KY&#10;Ro2eRB/IO+hJHunprC8w6tFiXOjxGENTq94+AP/uiYFNy8xO3DkHXStYjeVN4s3s6uqA4yNI1X2C&#10;GtOwfYAE1DdOR+6QDYLoKNPxIk0sheNhns9niym6OPqWy5vlLGmXseJ82zofPgjQJG5K6lD6hM4O&#10;Dz7EalhxDonJPChZb6VSyXC7aqMcOTAck236UgMvwpQhHWaf5bOBgL9CjNP3JwgtA867krqki0sQ&#10;KyJt702dpjEwqYY9lqzMicdI3UBi6Ks+Kfb2LE8F9RGJdTCMNz5H3LTgflLS4WiX1P/YMycoUR8N&#10;irOcTCOTIRnT2TxHw117qmsPMxyhShooGbabMLyfvXVy12KmYRwM3KGgjUxcR+WHqk7l4/gmCU5P&#10;Lb6PaztF/fohrJ8BAAD//wMAUEsDBBQABgAIAAAAIQAyxbs63wAAAAgBAAAPAAAAZHJzL2Rvd25y&#10;ZXYueG1sTI/LTsMwEEX3SPyDNUhsUOsASdyEOBVCAtEdtAi2bjJNIvwItpuGv2dYwXJ0j+49U61n&#10;o9mEPgzOSrheJsDQNq4dbCfhbfe4WAELUdlWaWdRwjcGWNfnZ5UqW3eyrzhtY8eoxIZSSehjHEvO&#10;Q9OjUWHpRrSUHZw3KtLpO956daJyo/lNkuTcqMHSQq9GfOix+dwejYRV+jx9hM3ty3uTH3QRr8T0&#10;9OWlvLyY7++ARZzjHwy/+qQONTnt3dG2gWkJhciIlCAEMIrTLCuA7YnLUwG8rvj/B+ofAAAA//8D&#10;AFBLAQItABQABgAIAAAAIQC2gziS/gAAAOEBAAATAAAAAAAAAAAAAAAAAAAAAABbQ29udGVudF9U&#10;eXBlc10ueG1sUEsBAi0AFAAGAAgAAAAhADj9If/WAAAAlAEAAAsAAAAAAAAAAAAAAAAALwEAAF9y&#10;ZWxzLy5yZWxzUEsBAi0AFAAGAAgAAAAhAN8uyfUsAgAAWAQAAA4AAAAAAAAAAAAAAAAALgIAAGRy&#10;cy9lMm9Eb2MueG1sUEsBAi0AFAAGAAgAAAAhADLFuzrfAAAACAEAAA8AAAAAAAAAAAAAAAAAhgQA&#10;AGRycy9kb3ducmV2LnhtbFBLBQYAAAAABAAEAPMAAACSBQAAAAA=&#10;">
            <v:textbox>
              <w:txbxContent>
                <w:p w:rsidR="001D0D7B" w:rsidRDefault="001D0D7B">
                  <w:r w:rsidRPr="00147B60">
                    <w:rPr>
                      <w:b/>
                    </w:rPr>
                    <w:t>Copies to:</w:t>
                  </w:r>
                </w:p>
                <w:p w:rsidR="001D0D7B" w:rsidRDefault="001D0D7B"/>
                <w:p w:rsidR="001D0D7B" w:rsidRDefault="001D0D7B">
                  <w:r>
                    <w:t>MRT</w:t>
                  </w:r>
                </w:p>
                <w:p w:rsidR="001D0D7B" w:rsidRDefault="001D0D7B">
                  <w:r>
                    <w:t>Corona Gold Ltd</w:t>
                  </w:r>
                </w:p>
                <w:p w:rsidR="001D0D7B" w:rsidRDefault="001D0D7B">
                  <w:r>
                    <w:t>Jaguar Minerals Ltd</w:t>
                  </w:r>
                </w:p>
                <w:p w:rsidR="001D0D7B" w:rsidRPr="00147B60" w:rsidRDefault="001D0D7B"/>
              </w:txbxContent>
            </v:textbox>
          </v:shape>
        </w:pict>
      </w:r>
    </w:p>
    <w:p w:rsidR="001D0D7B" w:rsidRPr="00B8083E" w:rsidRDefault="001D0D7B" w:rsidP="00B8083E"/>
    <w:p w:rsidR="001D0D7B" w:rsidRPr="00B8083E" w:rsidRDefault="001D0D7B" w:rsidP="00B8083E"/>
    <w:p w:rsidR="001D0D7B" w:rsidRPr="00B8083E" w:rsidRDefault="001D0D7B" w:rsidP="00B8083E"/>
    <w:p w:rsidR="001D0D7B" w:rsidRPr="00B8083E" w:rsidRDefault="001D0D7B" w:rsidP="00B8083E"/>
    <w:p w:rsidR="001D0D7B" w:rsidRPr="00B8083E" w:rsidRDefault="001D0D7B" w:rsidP="00B8083E"/>
    <w:p w:rsidR="001D0D7B" w:rsidRDefault="001D0D7B" w:rsidP="00B8083E">
      <w:pPr>
        <w:tabs>
          <w:tab w:val="left" w:pos="1260"/>
        </w:tabs>
      </w:pPr>
      <w:r>
        <w:tab/>
      </w:r>
    </w:p>
    <w:p w:rsidR="001D0D7B" w:rsidRPr="00B8083E" w:rsidRDefault="001D0D7B" w:rsidP="00B8083E">
      <w:pPr>
        <w:tabs>
          <w:tab w:val="left" w:pos="1260"/>
        </w:tabs>
      </w:pPr>
    </w:p>
    <w:p w:rsidR="001D0D7B" w:rsidRDefault="001D0D7B" w:rsidP="00B8083E">
      <w:pPr>
        <w:rPr>
          <w:b/>
        </w:rPr>
      </w:pPr>
      <w:r w:rsidRPr="00B8083E">
        <w:rPr>
          <w:b/>
          <w:sz w:val="32"/>
          <w:szCs w:val="32"/>
        </w:rPr>
        <w:lastRenderedPageBreak/>
        <w:t>Table of Contents</w:t>
      </w:r>
    </w:p>
    <w:p w:rsidR="001D0D7B" w:rsidRDefault="001D0D7B" w:rsidP="00B8083E">
      <w:pPr>
        <w:rPr>
          <w:b/>
        </w:rPr>
      </w:pPr>
    </w:p>
    <w:p w:rsidR="001D0D7B" w:rsidRDefault="001D0D7B" w:rsidP="00B8083E">
      <w:r>
        <w:rPr>
          <w:b/>
        </w:rPr>
        <w:t>1.0 Introduction</w:t>
      </w:r>
      <w:r w:rsidRPr="00E93FA6">
        <w:rPr>
          <w:b/>
        </w:rPr>
        <w:t>……………………………………………………………………………………………………</w:t>
      </w:r>
      <w:r>
        <w:rPr>
          <w:b/>
        </w:rPr>
        <w:t>…</w:t>
      </w:r>
      <w:r w:rsidRPr="00E93FA6">
        <w:rPr>
          <w:b/>
        </w:rPr>
        <w:t>……………………</w:t>
      </w:r>
      <w:r>
        <w:rPr>
          <w:b/>
        </w:rPr>
        <w:t>5</w:t>
      </w:r>
    </w:p>
    <w:p w:rsidR="001D0D7B" w:rsidRPr="00E93FA6" w:rsidRDefault="001D0D7B" w:rsidP="00B8083E"/>
    <w:p w:rsidR="001D0D7B" w:rsidRDefault="001D0D7B" w:rsidP="00B8083E">
      <w:pPr>
        <w:rPr>
          <w:b/>
        </w:rPr>
      </w:pPr>
      <w:r>
        <w:rPr>
          <w:b/>
        </w:rPr>
        <w:t>2.0 Tenure…………………………………………………………………………………………………………….………………………5</w:t>
      </w:r>
    </w:p>
    <w:p w:rsidR="001D0D7B" w:rsidRDefault="001D0D7B" w:rsidP="00B8083E">
      <w:pPr>
        <w:rPr>
          <w:b/>
        </w:rPr>
      </w:pPr>
    </w:p>
    <w:p w:rsidR="001D0D7B" w:rsidRDefault="001D0D7B" w:rsidP="00B8083E">
      <w:pPr>
        <w:rPr>
          <w:b/>
        </w:rPr>
      </w:pPr>
      <w:r>
        <w:rPr>
          <w:b/>
        </w:rPr>
        <w:t>3.0 Access……………………………………………………………………………………………………………………………………..7</w:t>
      </w:r>
    </w:p>
    <w:p w:rsidR="001D0D7B" w:rsidRDefault="001D0D7B" w:rsidP="00B8083E">
      <w:pPr>
        <w:rPr>
          <w:b/>
        </w:rPr>
      </w:pPr>
    </w:p>
    <w:p w:rsidR="001D0D7B" w:rsidRDefault="001D0D7B" w:rsidP="00B8083E">
      <w:pPr>
        <w:rPr>
          <w:b/>
        </w:rPr>
      </w:pPr>
      <w:r>
        <w:rPr>
          <w:b/>
        </w:rPr>
        <w:t>4.0 Geology…………………………………………………………………………………………………………………………………..7</w:t>
      </w:r>
    </w:p>
    <w:p w:rsidR="001D0D7B" w:rsidRDefault="001D0D7B" w:rsidP="00B8083E">
      <w:pPr>
        <w:rPr>
          <w:b/>
        </w:rPr>
      </w:pPr>
    </w:p>
    <w:p w:rsidR="001D0D7B" w:rsidRDefault="001D0D7B" w:rsidP="00B8083E">
      <w:pPr>
        <w:rPr>
          <w:b/>
        </w:rPr>
      </w:pPr>
      <w:r>
        <w:rPr>
          <w:b/>
        </w:rPr>
        <w:t>5.0 Mineralisation…………………………………………………………………………………………………………………………7</w:t>
      </w:r>
    </w:p>
    <w:p w:rsidR="001D0D7B" w:rsidRDefault="001D0D7B" w:rsidP="00B8083E">
      <w:pPr>
        <w:rPr>
          <w:b/>
        </w:rPr>
      </w:pPr>
    </w:p>
    <w:p w:rsidR="001D0D7B" w:rsidRDefault="001D0D7B" w:rsidP="00B8083E">
      <w:pPr>
        <w:rPr>
          <w:b/>
        </w:rPr>
      </w:pPr>
      <w:r>
        <w:rPr>
          <w:b/>
        </w:rPr>
        <w:t>6.0 Structure…………………………………………………………………………………………………………….…………………..7</w:t>
      </w:r>
    </w:p>
    <w:p w:rsidR="001D0D7B" w:rsidRDefault="001D0D7B" w:rsidP="00B8083E">
      <w:pPr>
        <w:rPr>
          <w:b/>
        </w:rPr>
      </w:pPr>
    </w:p>
    <w:p w:rsidR="001D0D7B" w:rsidRDefault="001D0D7B" w:rsidP="00B8083E">
      <w:pPr>
        <w:rPr>
          <w:b/>
        </w:rPr>
      </w:pPr>
      <w:r>
        <w:rPr>
          <w:b/>
        </w:rPr>
        <w:t>7.0 Exploration Philosophy…………………………………………………………………………………….……………………..7</w:t>
      </w:r>
    </w:p>
    <w:p w:rsidR="001D0D7B" w:rsidRDefault="001D0D7B" w:rsidP="00B8083E">
      <w:pPr>
        <w:rPr>
          <w:b/>
        </w:rPr>
      </w:pPr>
    </w:p>
    <w:p w:rsidR="001D0D7B" w:rsidRDefault="001D0D7B" w:rsidP="00B8083E">
      <w:pPr>
        <w:rPr>
          <w:b/>
        </w:rPr>
      </w:pPr>
      <w:r>
        <w:rPr>
          <w:b/>
        </w:rPr>
        <w:t>8.0 Exploration History………………………………………………………………………………………..………………………..9</w:t>
      </w:r>
    </w:p>
    <w:p w:rsidR="001D0D7B" w:rsidRDefault="001D0D7B" w:rsidP="00B8083E">
      <w:pPr>
        <w:rPr>
          <w:b/>
        </w:rPr>
      </w:pPr>
    </w:p>
    <w:p w:rsidR="001D0D7B" w:rsidRDefault="001D0D7B" w:rsidP="00B8083E">
      <w:pPr>
        <w:rPr>
          <w:b/>
        </w:rPr>
      </w:pPr>
      <w:r>
        <w:rPr>
          <w:b/>
        </w:rPr>
        <w:t>9.0 Work Completed This Reporting Period……………………………………………..……………………………….….9</w:t>
      </w:r>
    </w:p>
    <w:p w:rsidR="001D0D7B" w:rsidRDefault="001D0D7B" w:rsidP="00B8083E">
      <w:pPr>
        <w:rPr>
          <w:b/>
        </w:rPr>
      </w:pPr>
      <w:r>
        <w:rPr>
          <w:b/>
        </w:rPr>
        <w:tab/>
        <w:t>9.1 Helicopter Supported VTEM and magnetic survey……………………………………….……………..9</w:t>
      </w:r>
    </w:p>
    <w:p w:rsidR="001D0D7B" w:rsidRDefault="001D0D7B" w:rsidP="00B8083E">
      <w:pPr>
        <w:rPr>
          <w:b/>
        </w:rPr>
      </w:pPr>
      <w:r>
        <w:rPr>
          <w:b/>
        </w:rPr>
        <w:tab/>
        <w:t xml:space="preserve">9.2 Modelling of data collected in the 2011 </w:t>
      </w:r>
      <w:smartTag w:uri="urn:schemas-microsoft-com:office:smarttags" w:element="City">
        <w:smartTag w:uri="urn:schemas-microsoft-com:office:smarttags" w:element="place">
          <w:r>
            <w:rPr>
              <w:b/>
            </w:rPr>
            <w:t>Corona</w:t>
          </w:r>
        </w:smartTag>
      </w:smartTag>
      <w:r>
        <w:rPr>
          <w:b/>
        </w:rPr>
        <w:t xml:space="preserve"> survey…………….………………….……………12</w:t>
      </w:r>
    </w:p>
    <w:p w:rsidR="001D0D7B" w:rsidRDefault="001D0D7B" w:rsidP="00B8083E">
      <w:pPr>
        <w:rPr>
          <w:b/>
        </w:rPr>
      </w:pPr>
      <w:r>
        <w:rPr>
          <w:b/>
        </w:rPr>
        <w:tab/>
      </w:r>
      <w:r>
        <w:rPr>
          <w:b/>
        </w:rPr>
        <w:tab/>
        <w:t xml:space="preserve">9.2.1 Modelling at  the </w:t>
      </w:r>
      <w:smartTag w:uri="urn:schemas-microsoft-com:office:smarttags" w:element="place">
        <w:r>
          <w:rPr>
            <w:b/>
          </w:rPr>
          <w:t>South Darwin</w:t>
        </w:r>
      </w:smartTag>
      <w:r>
        <w:rPr>
          <w:b/>
        </w:rPr>
        <w:t xml:space="preserve"> Prospect……………………………………………………12</w:t>
      </w:r>
    </w:p>
    <w:p w:rsidR="001D0D7B" w:rsidRDefault="001D0D7B" w:rsidP="00B8083E">
      <w:pPr>
        <w:rPr>
          <w:b/>
        </w:rPr>
      </w:pPr>
      <w:r>
        <w:rPr>
          <w:b/>
        </w:rPr>
        <w:tab/>
      </w:r>
      <w:r>
        <w:rPr>
          <w:b/>
        </w:rPr>
        <w:tab/>
        <w:t xml:space="preserve">9.2.2 Modelling at  the </w:t>
      </w:r>
      <w:r w:rsidR="00444D68">
        <w:rPr>
          <w:b/>
        </w:rPr>
        <w:t>Garfield</w:t>
      </w:r>
      <w:r>
        <w:rPr>
          <w:b/>
        </w:rPr>
        <w:t xml:space="preserve"> </w:t>
      </w:r>
      <w:r w:rsidR="00444D68">
        <w:rPr>
          <w:b/>
        </w:rPr>
        <w:t>Prospect</w:t>
      </w:r>
      <w:r>
        <w:rPr>
          <w:b/>
        </w:rPr>
        <w:t>…………………………………………………………….12</w:t>
      </w:r>
    </w:p>
    <w:p w:rsidR="001D0D7B" w:rsidRDefault="001D0D7B" w:rsidP="00B8083E">
      <w:pPr>
        <w:rPr>
          <w:b/>
        </w:rPr>
      </w:pPr>
      <w:r>
        <w:rPr>
          <w:b/>
        </w:rPr>
        <w:tab/>
        <w:t xml:space="preserve">9.3 Review of Historical geophysical data at the </w:t>
      </w:r>
      <w:smartTag w:uri="urn:schemas-microsoft-com:office:smarttags" w:element="City">
        <w:smartTag w:uri="urn:schemas-microsoft-com:office:smarttags" w:element="place">
          <w:r>
            <w:rPr>
              <w:b/>
            </w:rPr>
            <w:t>Garfield</w:t>
          </w:r>
        </w:smartTag>
      </w:smartTag>
      <w:r>
        <w:rPr>
          <w:b/>
        </w:rPr>
        <w:t xml:space="preserve"> Prospect………………………………….15</w:t>
      </w:r>
    </w:p>
    <w:p w:rsidR="001D0D7B" w:rsidRDefault="001D0D7B" w:rsidP="00B8083E">
      <w:pPr>
        <w:rPr>
          <w:b/>
        </w:rPr>
      </w:pPr>
      <w:r>
        <w:rPr>
          <w:b/>
        </w:rPr>
        <w:tab/>
        <w:t>9.4 Pr</w:t>
      </w:r>
      <w:r w:rsidR="00444D68">
        <w:rPr>
          <w:b/>
        </w:rPr>
        <w:t>e</w:t>
      </w:r>
      <w:r>
        <w:rPr>
          <w:b/>
        </w:rPr>
        <w:t>pared Access………</w:t>
      </w:r>
      <w:r w:rsidR="00444D68">
        <w:rPr>
          <w:b/>
        </w:rPr>
        <w:t>….</w:t>
      </w:r>
      <w:r>
        <w:rPr>
          <w:b/>
        </w:rPr>
        <w:t>…………………………………………………………………………………………….15</w:t>
      </w:r>
    </w:p>
    <w:p w:rsidR="001D0D7B" w:rsidRDefault="001D0D7B" w:rsidP="00B8083E">
      <w:pPr>
        <w:rPr>
          <w:b/>
        </w:rPr>
      </w:pPr>
      <w:r>
        <w:rPr>
          <w:b/>
        </w:rPr>
        <w:tab/>
        <w:t>9.5Geochemical Sampling………………………………………………………………………………………….…..18</w:t>
      </w:r>
    </w:p>
    <w:p w:rsidR="001D0D7B" w:rsidRDefault="001D0D7B" w:rsidP="00B8083E">
      <w:pPr>
        <w:rPr>
          <w:b/>
        </w:rPr>
      </w:pPr>
      <w:r>
        <w:rPr>
          <w:b/>
        </w:rPr>
        <w:tab/>
        <w:t>9.6 Petrology………………………………………………………………………………………………………………….18</w:t>
      </w:r>
    </w:p>
    <w:p w:rsidR="001D0D7B" w:rsidRDefault="001D0D7B" w:rsidP="00B8083E">
      <w:pPr>
        <w:rPr>
          <w:b/>
        </w:rPr>
      </w:pPr>
      <w:r>
        <w:rPr>
          <w:b/>
        </w:rPr>
        <w:tab/>
        <w:t>9.7 Diamond Drilling……………………………………………………………………………………………………….18</w:t>
      </w:r>
    </w:p>
    <w:p w:rsidR="001D0D7B" w:rsidRDefault="001D0D7B" w:rsidP="00B8083E">
      <w:pPr>
        <w:rPr>
          <w:b/>
        </w:rPr>
      </w:pPr>
    </w:p>
    <w:p w:rsidR="001D0D7B" w:rsidRDefault="001D0D7B" w:rsidP="00B8083E">
      <w:pPr>
        <w:rPr>
          <w:b/>
        </w:rPr>
      </w:pPr>
      <w:r>
        <w:rPr>
          <w:b/>
        </w:rPr>
        <w:t>10.0 Discussion/Conclusions……………………………………………………………………………….……………….……..20</w:t>
      </w:r>
    </w:p>
    <w:p w:rsidR="001D0D7B" w:rsidRDefault="001D0D7B" w:rsidP="00B8083E">
      <w:pPr>
        <w:rPr>
          <w:b/>
        </w:rPr>
      </w:pPr>
    </w:p>
    <w:p w:rsidR="001D0D7B" w:rsidRDefault="001D0D7B" w:rsidP="00B8083E">
      <w:pPr>
        <w:rPr>
          <w:b/>
        </w:rPr>
      </w:pPr>
      <w:r>
        <w:rPr>
          <w:b/>
        </w:rPr>
        <w:t>11.0 Environment………………………………………………………………………………………………….……………………20</w:t>
      </w:r>
    </w:p>
    <w:p w:rsidR="001D0D7B" w:rsidRDefault="001D0D7B" w:rsidP="00B8083E">
      <w:pPr>
        <w:rPr>
          <w:b/>
        </w:rPr>
      </w:pPr>
    </w:p>
    <w:p w:rsidR="001D0D7B" w:rsidRDefault="001D0D7B" w:rsidP="00B8083E">
      <w:pPr>
        <w:rPr>
          <w:b/>
        </w:rPr>
      </w:pPr>
      <w:r>
        <w:rPr>
          <w:b/>
        </w:rPr>
        <w:t>12.0 Expenditure…………………………………………………………………………………………………………………………20</w:t>
      </w:r>
    </w:p>
    <w:p w:rsidR="001D0D7B" w:rsidRDefault="001D0D7B" w:rsidP="00B8083E">
      <w:pPr>
        <w:rPr>
          <w:b/>
        </w:rPr>
      </w:pPr>
    </w:p>
    <w:p w:rsidR="001D0D7B" w:rsidRDefault="001D0D7B" w:rsidP="00B8083E">
      <w:pPr>
        <w:rPr>
          <w:b/>
        </w:rPr>
      </w:pPr>
      <w:r>
        <w:rPr>
          <w:b/>
        </w:rPr>
        <w:t>13.0 References…………………………………………………………………………………………………….…………………….20</w:t>
      </w:r>
    </w:p>
    <w:p w:rsidR="001D0D7B" w:rsidRDefault="001D0D7B" w:rsidP="00B8083E">
      <w:pPr>
        <w:rPr>
          <w:b/>
        </w:rPr>
      </w:pPr>
    </w:p>
    <w:p w:rsidR="001D0D7B" w:rsidRDefault="001D0D7B" w:rsidP="00B8083E">
      <w:pPr>
        <w:rPr>
          <w:b/>
        </w:rPr>
      </w:pPr>
    </w:p>
    <w:p w:rsidR="001D0D7B" w:rsidRDefault="001D0D7B" w:rsidP="00B8083E">
      <w:r w:rsidRPr="00B8083E">
        <w:rPr>
          <w:b/>
          <w:sz w:val="32"/>
          <w:szCs w:val="32"/>
        </w:rPr>
        <w:t>Figure</w:t>
      </w:r>
      <w:r>
        <w:rPr>
          <w:b/>
          <w:sz w:val="32"/>
          <w:szCs w:val="32"/>
        </w:rPr>
        <w:t>s</w:t>
      </w:r>
    </w:p>
    <w:p w:rsidR="001D0D7B" w:rsidRDefault="001D0D7B" w:rsidP="00B8083E"/>
    <w:p w:rsidR="001D0D7B" w:rsidRPr="00B8083E" w:rsidRDefault="001D0D7B" w:rsidP="00B8083E">
      <w:pPr>
        <w:rPr>
          <w:b/>
        </w:rPr>
      </w:pPr>
      <w:r w:rsidRPr="00B8083E">
        <w:rPr>
          <w:b/>
        </w:rPr>
        <w:t>Figure 1:</w:t>
      </w:r>
      <w:r>
        <w:rPr>
          <w:b/>
        </w:rPr>
        <w:t xml:space="preserve"> Tenure……………………………………………………………………………………………………………………………6</w:t>
      </w:r>
    </w:p>
    <w:p w:rsidR="001D0D7B" w:rsidRDefault="001D0D7B" w:rsidP="00B8083E"/>
    <w:p w:rsidR="001D0D7B" w:rsidRDefault="001D0D7B" w:rsidP="00B8083E">
      <w:pPr>
        <w:rPr>
          <w:b/>
        </w:rPr>
      </w:pPr>
      <w:r w:rsidRPr="00B8083E">
        <w:rPr>
          <w:b/>
        </w:rPr>
        <w:t>Figure 2:</w:t>
      </w:r>
      <w:r>
        <w:rPr>
          <w:b/>
        </w:rPr>
        <w:t xml:space="preserve"> Geology………………………………………………………………………………………………….………………………8</w:t>
      </w:r>
    </w:p>
    <w:p w:rsidR="001D0D7B" w:rsidRDefault="001D0D7B" w:rsidP="00B8083E">
      <w:pPr>
        <w:rPr>
          <w:b/>
        </w:rPr>
      </w:pPr>
    </w:p>
    <w:p w:rsidR="001D0D7B" w:rsidRDefault="001D0D7B" w:rsidP="00B8083E">
      <w:pPr>
        <w:rPr>
          <w:b/>
        </w:rPr>
      </w:pPr>
      <w:r>
        <w:rPr>
          <w:b/>
        </w:rPr>
        <w:t>Figure 3: Survey flight lines………………………………………………………………………………………………………….10</w:t>
      </w:r>
    </w:p>
    <w:p w:rsidR="001D0D7B" w:rsidRDefault="001D0D7B" w:rsidP="00B8083E">
      <w:pPr>
        <w:rPr>
          <w:b/>
        </w:rPr>
      </w:pPr>
    </w:p>
    <w:p w:rsidR="001D0D7B" w:rsidRDefault="001D0D7B" w:rsidP="00B8083E">
      <w:pPr>
        <w:rPr>
          <w:b/>
        </w:rPr>
      </w:pPr>
      <w:r>
        <w:rPr>
          <w:b/>
        </w:rPr>
        <w:t>Figure 4: TMI EagcsL Magnetics image of EL51/2008.……………………………………………………..…………..11</w:t>
      </w:r>
    </w:p>
    <w:p w:rsidR="001D0D7B" w:rsidRDefault="001D0D7B" w:rsidP="00B8083E">
      <w:pPr>
        <w:rPr>
          <w:b/>
        </w:rPr>
      </w:pPr>
    </w:p>
    <w:p w:rsidR="001D0D7B" w:rsidRDefault="00444D68" w:rsidP="00B8083E">
      <w:pPr>
        <w:rPr>
          <w:b/>
        </w:rPr>
      </w:pPr>
      <w:r>
        <w:rPr>
          <w:b/>
        </w:rPr>
        <w:t>Figure 5: Modelled ma</w:t>
      </w:r>
      <w:r w:rsidR="001D0D7B">
        <w:rPr>
          <w:b/>
        </w:rPr>
        <w:t>gnetic bodies in the South Darwin Prospect………</w:t>
      </w:r>
      <w:r>
        <w:rPr>
          <w:b/>
        </w:rPr>
        <w:t>..</w:t>
      </w:r>
      <w:r w:rsidR="001D0D7B">
        <w:rPr>
          <w:b/>
        </w:rPr>
        <w:t>……………………………………13</w:t>
      </w:r>
    </w:p>
    <w:p w:rsidR="001D0D7B" w:rsidRDefault="001D0D7B" w:rsidP="00B8083E">
      <w:pPr>
        <w:rPr>
          <w:b/>
        </w:rPr>
      </w:pPr>
    </w:p>
    <w:p w:rsidR="001D0D7B" w:rsidRDefault="001D0D7B" w:rsidP="00B8083E">
      <w:pPr>
        <w:rPr>
          <w:b/>
        </w:rPr>
      </w:pPr>
      <w:r>
        <w:rPr>
          <w:b/>
        </w:rPr>
        <w:t xml:space="preserve">Figure 6: RTP 1VD Magnetics image of the </w:t>
      </w:r>
      <w:smartTag w:uri="urn:schemas-microsoft-com:office:smarttags" w:element="City">
        <w:smartTag w:uri="urn:schemas-microsoft-com:office:smarttags" w:element="place">
          <w:r>
            <w:rPr>
              <w:b/>
            </w:rPr>
            <w:t>Garfield</w:t>
          </w:r>
        </w:smartTag>
      </w:smartTag>
      <w:r>
        <w:rPr>
          <w:b/>
        </w:rPr>
        <w:t xml:space="preserve"> Prospect……………………………………………………….14</w:t>
      </w:r>
    </w:p>
    <w:p w:rsidR="001D0D7B" w:rsidRDefault="001D0D7B" w:rsidP="00B8083E">
      <w:pPr>
        <w:rPr>
          <w:b/>
        </w:rPr>
      </w:pPr>
      <w:r>
        <w:rPr>
          <w:b/>
        </w:rPr>
        <w:lastRenderedPageBreak/>
        <w:t xml:space="preserve">Figure 7: Access </w:t>
      </w:r>
      <w:r w:rsidR="00444D68">
        <w:rPr>
          <w:b/>
        </w:rPr>
        <w:t xml:space="preserve">prepared </w:t>
      </w:r>
      <w:r>
        <w:rPr>
          <w:b/>
        </w:rPr>
        <w:t xml:space="preserve">at the South </w:t>
      </w:r>
      <w:r w:rsidR="00444D68">
        <w:rPr>
          <w:b/>
        </w:rPr>
        <w:t>Darwin</w:t>
      </w:r>
      <w:r>
        <w:rPr>
          <w:b/>
        </w:rPr>
        <w:t xml:space="preserve"> Prospect…………</w:t>
      </w:r>
      <w:r w:rsidR="00444D68">
        <w:rPr>
          <w:b/>
        </w:rPr>
        <w:t>…</w:t>
      </w:r>
      <w:r>
        <w:rPr>
          <w:b/>
        </w:rPr>
        <w:t>……………………………………………….16</w:t>
      </w:r>
    </w:p>
    <w:p w:rsidR="001D0D7B" w:rsidRDefault="001D0D7B" w:rsidP="00B8083E">
      <w:pPr>
        <w:rPr>
          <w:b/>
        </w:rPr>
      </w:pPr>
    </w:p>
    <w:p w:rsidR="001D0D7B" w:rsidRDefault="001D0D7B" w:rsidP="00B8083E">
      <w:pPr>
        <w:rPr>
          <w:b/>
        </w:rPr>
      </w:pPr>
      <w:r>
        <w:rPr>
          <w:b/>
        </w:rPr>
        <w:t xml:space="preserve">Figure 8: Access </w:t>
      </w:r>
      <w:r w:rsidR="00444D68">
        <w:rPr>
          <w:b/>
        </w:rPr>
        <w:t>prepared</w:t>
      </w:r>
      <w:r>
        <w:rPr>
          <w:b/>
        </w:rPr>
        <w:t xml:space="preserve"> </w:t>
      </w:r>
      <w:r w:rsidR="00444D68">
        <w:rPr>
          <w:b/>
        </w:rPr>
        <w:t>a</w:t>
      </w:r>
      <w:r>
        <w:rPr>
          <w:b/>
        </w:rPr>
        <w:t>t the Garfield Prospect………………………………………………………………………17</w:t>
      </w:r>
    </w:p>
    <w:p w:rsidR="001D0D7B" w:rsidRDefault="001D0D7B" w:rsidP="00B8083E">
      <w:pPr>
        <w:rPr>
          <w:b/>
        </w:rPr>
      </w:pPr>
    </w:p>
    <w:p w:rsidR="001D0D7B" w:rsidRPr="00B8083E" w:rsidRDefault="001D0D7B" w:rsidP="00B8083E">
      <w:pPr>
        <w:rPr>
          <w:b/>
        </w:rPr>
      </w:pPr>
      <w:r>
        <w:rPr>
          <w:b/>
        </w:rPr>
        <w:t>Figure 9: Location of Diamond Drill holes SDD001 and SDD002……………………………………………………19</w:t>
      </w:r>
    </w:p>
    <w:p w:rsidR="001D0D7B" w:rsidRDefault="001D0D7B" w:rsidP="00B8083E"/>
    <w:p w:rsidR="001D0D7B" w:rsidRDefault="001D0D7B" w:rsidP="00B8083E">
      <w:r>
        <w:rPr>
          <w:b/>
          <w:sz w:val="32"/>
          <w:szCs w:val="32"/>
        </w:rPr>
        <w:t xml:space="preserve">Tables </w:t>
      </w:r>
    </w:p>
    <w:p w:rsidR="001D0D7B" w:rsidRDefault="001D0D7B" w:rsidP="00B8083E"/>
    <w:p w:rsidR="001D0D7B" w:rsidRDefault="001D0D7B" w:rsidP="00B8083E">
      <w:pPr>
        <w:rPr>
          <w:b/>
        </w:rPr>
      </w:pPr>
      <w:r w:rsidRPr="00B8083E">
        <w:rPr>
          <w:b/>
        </w:rPr>
        <w:t>Table 1:</w:t>
      </w:r>
      <w:r>
        <w:rPr>
          <w:b/>
        </w:rPr>
        <w:t xml:space="preserve"> Expenditure……………………………………………………………………………………………………..…………….20</w:t>
      </w:r>
    </w:p>
    <w:p w:rsidR="001D0D7B" w:rsidRDefault="001D0D7B" w:rsidP="00B8083E">
      <w:pPr>
        <w:rPr>
          <w:b/>
        </w:rPr>
      </w:pPr>
    </w:p>
    <w:p w:rsidR="001D0D7B" w:rsidRDefault="001D0D7B" w:rsidP="00B8083E">
      <w:pPr>
        <w:rPr>
          <w:b/>
        </w:rPr>
      </w:pPr>
      <w:r w:rsidRPr="00D14635">
        <w:rPr>
          <w:b/>
          <w:sz w:val="32"/>
          <w:szCs w:val="32"/>
        </w:rPr>
        <w:t>Appendices</w:t>
      </w:r>
    </w:p>
    <w:p w:rsidR="001D0D7B" w:rsidRDefault="001D0D7B" w:rsidP="00B8083E">
      <w:pPr>
        <w:rPr>
          <w:b/>
        </w:rPr>
      </w:pPr>
    </w:p>
    <w:p w:rsidR="001D0D7B" w:rsidRDefault="001D0D7B" w:rsidP="00B8083E">
      <w:pPr>
        <w:rPr>
          <w:b/>
        </w:rPr>
      </w:pPr>
      <w:r>
        <w:rPr>
          <w:b/>
        </w:rPr>
        <w:t>Appendix 1: Geotech Airborne Pty Ltd Final Data Set</w:t>
      </w:r>
    </w:p>
    <w:p w:rsidR="001D0D7B" w:rsidRDefault="001D0D7B" w:rsidP="00B8083E">
      <w:pPr>
        <w:rPr>
          <w:b/>
        </w:rPr>
      </w:pPr>
    </w:p>
    <w:p w:rsidR="001D0D7B" w:rsidRDefault="001D0D7B" w:rsidP="00B8083E">
      <w:pPr>
        <w:rPr>
          <w:b/>
        </w:rPr>
      </w:pPr>
      <w:r>
        <w:rPr>
          <w:b/>
        </w:rPr>
        <w:t>Appendix 2: Southern Geoscience Consultants Data Set</w:t>
      </w:r>
    </w:p>
    <w:p w:rsidR="001D0D7B" w:rsidRDefault="001D0D7B" w:rsidP="00B8083E">
      <w:pPr>
        <w:rPr>
          <w:b/>
        </w:rPr>
      </w:pPr>
    </w:p>
    <w:p w:rsidR="001D0D7B" w:rsidRDefault="001D0D7B" w:rsidP="00B8083E">
      <w:pPr>
        <w:rPr>
          <w:b/>
        </w:rPr>
      </w:pPr>
      <w:r>
        <w:rPr>
          <w:b/>
        </w:rPr>
        <w:t xml:space="preserve">Appendix 3: </w:t>
      </w:r>
      <w:smartTag w:uri="urn:schemas-microsoft-com:office:smarttags" w:element="City">
        <w:smartTag w:uri="urn:schemas-microsoft-com:office:smarttags" w:element="place">
          <w:r>
            <w:rPr>
              <w:b/>
            </w:rPr>
            <w:t>Garfield</w:t>
          </w:r>
        </w:smartTag>
      </w:smartTag>
      <w:r>
        <w:rPr>
          <w:b/>
        </w:rPr>
        <w:t xml:space="preserve"> Geophysical Review</w:t>
      </w:r>
    </w:p>
    <w:p w:rsidR="001D0D7B" w:rsidRDefault="001D0D7B" w:rsidP="00B8083E">
      <w:pPr>
        <w:rPr>
          <w:b/>
        </w:rPr>
      </w:pPr>
    </w:p>
    <w:p w:rsidR="001D0D7B" w:rsidRDefault="001D0D7B" w:rsidP="00B8083E">
      <w:pPr>
        <w:rPr>
          <w:b/>
        </w:rPr>
      </w:pPr>
      <w:r>
        <w:rPr>
          <w:b/>
        </w:rPr>
        <w:t>Appendix4: Geochemical results from Burnie Laboratories</w:t>
      </w:r>
    </w:p>
    <w:p w:rsidR="001D0D7B" w:rsidRDefault="001D0D7B" w:rsidP="00B8083E">
      <w:pPr>
        <w:rPr>
          <w:b/>
        </w:rPr>
      </w:pPr>
    </w:p>
    <w:p w:rsidR="001D0D7B" w:rsidRDefault="001D0D7B" w:rsidP="00B8083E">
      <w:pPr>
        <w:rPr>
          <w:b/>
        </w:rPr>
      </w:pPr>
      <w:r>
        <w:rPr>
          <w:b/>
        </w:rPr>
        <w:t>Appendix 5: Geochemical Results from ALS Brisbane Laboratories</w:t>
      </w:r>
    </w:p>
    <w:p w:rsidR="001D0D7B" w:rsidRDefault="001D0D7B" w:rsidP="00B8083E">
      <w:pPr>
        <w:rPr>
          <w:b/>
        </w:rPr>
      </w:pPr>
    </w:p>
    <w:p w:rsidR="001D0D7B" w:rsidRDefault="001D0D7B" w:rsidP="00B8083E">
      <w:pPr>
        <w:rPr>
          <w:b/>
        </w:rPr>
      </w:pPr>
      <w:r>
        <w:rPr>
          <w:b/>
        </w:rPr>
        <w:t>Appendix 6 Petrological report from Pathfinder Exploration</w:t>
      </w:r>
    </w:p>
    <w:p w:rsidR="001D0D7B" w:rsidRDefault="001D0D7B" w:rsidP="00B8083E">
      <w:pPr>
        <w:rPr>
          <w:b/>
        </w:rPr>
      </w:pPr>
    </w:p>
    <w:p w:rsidR="001D0D7B" w:rsidRDefault="001D0D7B" w:rsidP="00EB70A0">
      <w:r>
        <w:rPr>
          <w:b/>
          <w:sz w:val="32"/>
          <w:szCs w:val="32"/>
        </w:rPr>
        <w:t>List of Digital Files Accompanying this Report</w:t>
      </w:r>
    </w:p>
    <w:p w:rsidR="001D0D7B" w:rsidRDefault="001D0D7B" w:rsidP="00EB70A0"/>
    <w:p w:rsidR="001D0D7B" w:rsidRPr="00EB70A0" w:rsidRDefault="001D0D7B" w:rsidP="00EB70A0">
      <w:pPr>
        <w:rPr>
          <w:b/>
        </w:rPr>
      </w:pPr>
      <w:r w:rsidRPr="00EB70A0">
        <w:rPr>
          <w:b/>
        </w:rPr>
        <w:t>EL</w:t>
      </w:r>
      <w:r>
        <w:rPr>
          <w:b/>
        </w:rPr>
        <w:t>512008</w:t>
      </w:r>
      <w:r w:rsidRPr="00EB70A0">
        <w:rPr>
          <w:b/>
        </w:rPr>
        <w:t>_201111_01 Text</w:t>
      </w:r>
    </w:p>
    <w:p w:rsidR="001D0D7B" w:rsidRPr="00EB70A0" w:rsidRDefault="001D0D7B" w:rsidP="00EB70A0">
      <w:pPr>
        <w:rPr>
          <w:b/>
        </w:rPr>
      </w:pPr>
    </w:p>
    <w:p w:rsidR="001D0D7B" w:rsidRPr="00EB70A0" w:rsidRDefault="001D0D7B" w:rsidP="00EB70A0">
      <w:pPr>
        <w:rPr>
          <w:b/>
        </w:rPr>
      </w:pPr>
      <w:r w:rsidRPr="00EB70A0">
        <w:rPr>
          <w:b/>
        </w:rPr>
        <w:t>EL</w:t>
      </w:r>
      <w:r>
        <w:rPr>
          <w:b/>
        </w:rPr>
        <w:t>512008</w:t>
      </w:r>
      <w:r w:rsidRPr="00EB70A0">
        <w:rPr>
          <w:b/>
        </w:rPr>
        <w:t>_201111_02 Appendix 1</w:t>
      </w:r>
    </w:p>
    <w:p w:rsidR="001D0D7B" w:rsidRPr="00EB70A0" w:rsidRDefault="001D0D7B" w:rsidP="00EB70A0">
      <w:pPr>
        <w:rPr>
          <w:b/>
        </w:rPr>
      </w:pPr>
    </w:p>
    <w:p w:rsidR="001D0D7B" w:rsidRPr="00EB70A0" w:rsidRDefault="001D0D7B" w:rsidP="00EB70A0">
      <w:pPr>
        <w:rPr>
          <w:b/>
        </w:rPr>
      </w:pPr>
      <w:r w:rsidRPr="00EB70A0">
        <w:rPr>
          <w:b/>
        </w:rPr>
        <w:t>EL</w:t>
      </w:r>
      <w:r>
        <w:rPr>
          <w:b/>
        </w:rPr>
        <w:t>512008</w:t>
      </w:r>
      <w:r w:rsidRPr="00EB70A0">
        <w:rPr>
          <w:b/>
        </w:rPr>
        <w:t>_201111_03 Appendix 2</w:t>
      </w:r>
    </w:p>
    <w:p w:rsidR="001D0D7B" w:rsidRPr="00EB70A0" w:rsidRDefault="001D0D7B" w:rsidP="00EB70A0">
      <w:pPr>
        <w:rPr>
          <w:b/>
        </w:rPr>
      </w:pPr>
    </w:p>
    <w:p w:rsidR="001D0D7B" w:rsidRPr="00EB70A0" w:rsidRDefault="001D0D7B" w:rsidP="00EB70A0">
      <w:pPr>
        <w:rPr>
          <w:b/>
        </w:rPr>
      </w:pPr>
      <w:r w:rsidRPr="00EB70A0">
        <w:rPr>
          <w:b/>
        </w:rPr>
        <w:t>EL</w:t>
      </w:r>
      <w:r>
        <w:rPr>
          <w:b/>
        </w:rPr>
        <w:t>512008</w:t>
      </w:r>
      <w:r w:rsidRPr="00EB70A0">
        <w:rPr>
          <w:b/>
        </w:rPr>
        <w:t>_201111_04 Appendix 3</w:t>
      </w:r>
    </w:p>
    <w:p w:rsidR="001D0D7B" w:rsidRPr="00EB70A0" w:rsidRDefault="001D0D7B" w:rsidP="00EB70A0">
      <w:pPr>
        <w:rPr>
          <w:b/>
        </w:rPr>
      </w:pPr>
    </w:p>
    <w:p w:rsidR="001D0D7B" w:rsidRDefault="001D0D7B" w:rsidP="00EB70A0">
      <w:pPr>
        <w:rPr>
          <w:b/>
        </w:rPr>
      </w:pPr>
      <w:r w:rsidRPr="00EB70A0">
        <w:rPr>
          <w:b/>
        </w:rPr>
        <w:t>EL</w:t>
      </w:r>
      <w:r>
        <w:rPr>
          <w:b/>
        </w:rPr>
        <w:t>512008</w:t>
      </w:r>
      <w:r w:rsidRPr="00EB70A0">
        <w:rPr>
          <w:b/>
        </w:rPr>
        <w:t>_201111_05 Appendix 4</w:t>
      </w:r>
    </w:p>
    <w:p w:rsidR="001D0D7B" w:rsidRDefault="001D0D7B" w:rsidP="00EB70A0">
      <w:pPr>
        <w:rPr>
          <w:b/>
        </w:rPr>
      </w:pPr>
    </w:p>
    <w:p w:rsidR="001D0D7B" w:rsidRDefault="001D0D7B" w:rsidP="00EB70A0">
      <w:pPr>
        <w:rPr>
          <w:b/>
        </w:rPr>
      </w:pPr>
      <w:r>
        <w:rPr>
          <w:b/>
        </w:rPr>
        <w:t>EL512008_201111_06 Appendix 5</w:t>
      </w:r>
    </w:p>
    <w:p w:rsidR="001D0D7B" w:rsidRDefault="001D0D7B" w:rsidP="00EB70A0">
      <w:pPr>
        <w:rPr>
          <w:b/>
        </w:rPr>
      </w:pPr>
    </w:p>
    <w:p w:rsidR="001D0D7B" w:rsidRPr="00EB70A0" w:rsidRDefault="001D0D7B" w:rsidP="00EB70A0">
      <w:pPr>
        <w:rPr>
          <w:b/>
        </w:rPr>
      </w:pPr>
      <w:r>
        <w:rPr>
          <w:b/>
        </w:rPr>
        <w:t>EL512008_201111_06 Appendix 6</w:t>
      </w:r>
    </w:p>
    <w:p w:rsidR="001D0D7B" w:rsidRDefault="001D0D7B" w:rsidP="00B8083E">
      <w:pPr>
        <w:rPr>
          <w:b/>
        </w:rPr>
      </w:pPr>
    </w:p>
    <w:p w:rsidR="001D0D7B" w:rsidRDefault="001D0D7B">
      <w:pPr>
        <w:rPr>
          <w:b/>
        </w:rPr>
      </w:pPr>
      <w:r>
        <w:rPr>
          <w:b/>
        </w:rPr>
        <w:br w:type="page"/>
      </w:r>
    </w:p>
    <w:p w:rsidR="001D0D7B" w:rsidRDefault="001D0D7B" w:rsidP="00B8083E">
      <w:r>
        <w:rPr>
          <w:b/>
        </w:rPr>
        <w:t>Executive Summary</w:t>
      </w:r>
    </w:p>
    <w:p w:rsidR="001D0D7B" w:rsidRDefault="001D0D7B" w:rsidP="00B8083E"/>
    <w:p w:rsidR="001D0D7B" w:rsidRDefault="001D0D7B" w:rsidP="00B8083E">
      <w:r>
        <w:t>Principal exploration activities on EL51/2008 within the reporting period have been the completion of a helicopter borne Versatile Time-domain Electromagnetic (VTEM) and Aeromagnetic survey, extensive modelling of the magnetic data collected in the survey, a comprehensive review of historical geophysical data collected at the Garfield Prospect and the commencement of a diamond drilling program at the South Darwin Prospect, which is, in part targeting magnetic anomalies and models generated by the Corona airborne survey.</w:t>
      </w:r>
    </w:p>
    <w:p w:rsidR="001D0D7B" w:rsidRDefault="001D0D7B" w:rsidP="00B8083E"/>
    <w:p w:rsidR="001D0D7B" w:rsidRDefault="001D0D7B" w:rsidP="00B8083E">
      <w:r>
        <w:t xml:space="preserve">Unfortunately at the time of writing no assays from the drilling program have been received and the first hole, SDD001, has not been fully logged. As such the hole will be fully reported on in the next annual report, but will be summarily reported on here. </w:t>
      </w:r>
    </w:p>
    <w:p w:rsidR="001D0D7B" w:rsidRDefault="001D0D7B" w:rsidP="00B8083E"/>
    <w:p w:rsidR="001D0D7B" w:rsidRPr="00211CFA" w:rsidRDefault="001D0D7B" w:rsidP="00B8083E">
      <w:r>
        <w:t>SDD001 was designed to test 50m below the historic Prince Darwin adit and the northern extent of a modelled magnetic body with a magnetic susceptibility of 1 (equivalent to 30% magnetite) and rough dimensions of 75m (width) X 275m (length) x &gt;500m (depth). The hole intersected ~230m of strong alteration and chalcopyrite-magnetite mineralisation in a hydrothermal breccia. Alteration is chlorite-silica-carbonate, with possible fluorite and apatite (although this is yet to be corroborated by petrology).</w:t>
      </w:r>
    </w:p>
    <w:p w:rsidR="001D0D7B" w:rsidRDefault="001D0D7B" w:rsidP="003E2AAB">
      <w:r>
        <w:br w:type="page"/>
      </w:r>
      <w:r>
        <w:lastRenderedPageBreak/>
        <w:t>1.0 Introduction</w:t>
      </w:r>
    </w:p>
    <w:p w:rsidR="001D0D7B" w:rsidRDefault="001D0D7B" w:rsidP="0081008F"/>
    <w:p w:rsidR="001D0D7B" w:rsidRDefault="001D0D7B" w:rsidP="0081008F">
      <w:r>
        <w:t xml:space="preserve">EL51/2008 is located due south of Queenstown on the West Coast of Tasmania. The Eastern boundary abuts the </w:t>
      </w:r>
      <w:smartTag w:uri="urn:schemas-microsoft-com:office:smarttags" w:element="City">
        <w:smartTag w:uri="urn:schemas-microsoft-com:office:smarttags" w:element="PlaceName">
          <w:smartTag w:uri="urn:schemas-microsoft-com:office:smarttags" w:element="place">
            <w:smartTag w:uri="urn:schemas-microsoft-com:office:smarttags" w:element="PlaceName">
              <w:r>
                <w:t>Gorgon</w:t>
              </w:r>
            </w:smartTag>
          </w:smartTag>
          <w:r>
            <w:t xml:space="preserve"> </w:t>
          </w:r>
          <w:smartTag w:uri="urn:schemas-microsoft-com:office:smarttags" w:element="City">
            <w:smartTag w:uri="urn:schemas-microsoft-com:office:smarttags" w:element="PlaceName">
              <w:r>
                <w:t>Franklin</w:t>
              </w:r>
            </w:smartTag>
          </w:smartTag>
          <w:r>
            <w:t xml:space="preserve"> </w:t>
          </w:r>
          <w:smartTag w:uri="urn:schemas-microsoft-com:office:smarttags" w:element="City">
            <w:smartTag w:uri="urn:schemas-microsoft-com:office:smarttags" w:element="PlaceName">
              <w:r>
                <w:t>National Park</w:t>
              </w:r>
            </w:smartTag>
          </w:smartTag>
        </w:smartTag>
      </w:smartTag>
      <w:r>
        <w:t>.</w:t>
      </w:r>
    </w:p>
    <w:p w:rsidR="001D0D7B" w:rsidRDefault="001D0D7B" w:rsidP="0081008F"/>
    <w:p w:rsidR="001D0D7B" w:rsidRDefault="001D0D7B" w:rsidP="00506775">
      <w:r>
        <w:t>Corona Gold Ltd (“</w:t>
      </w:r>
      <w:smartTag w:uri="urn:schemas-microsoft-com:office:smarttags" w:element="City">
        <w:smartTag w:uri="urn:schemas-microsoft-com:office:smarttags" w:element="place">
          <w:r>
            <w:t>Corona</w:t>
          </w:r>
        </w:smartTag>
      </w:smartTag>
      <w:r>
        <w:t>”) entered into a Joint Venture agreement (JV) with Jaguar Minerals Ltd (“Jaguar”) in July 2010 to explore EL51/2008.</w:t>
      </w:r>
    </w:p>
    <w:p w:rsidR="001D0D7B" w:rsidRDefault="001D0D7B" w:rsidP="0081008F"/>
    <w:p w:rsidR="001D0D7B" w:rsidRDefault="001D0D7B" w:rsidP="0081008F">
      <w:smartTag w:uri="urn:schemas-microsoft-com:office:smarttags" w:element="City">
        <w:smartTag w:uri="urn:schemas-microsoft-com:office:smarttags" w:element="place">
          <w:r>
            <w:t>Corona</w:t>
          </w:r>
        </w:smartTag>
      </w:smartTag>
      <w:r>
        <w:t xml:space="preserve"> has since earned 51% of the tenement and is the operator of the tenement.</w:t>
      </w:r>
    </w:p>
    <w:p w:rsidR="001D0D7B" w:rsidRDefault="001D0D7B" w:rsidP="0081008F"/>
    <w:p w:rsidR="001D0D7B" w:rsidRDefault="001D0D7B" w:rsidP="003E2AAB">
      <w:r>
        <w:t>2.0 Tenure</w:t>
      </w:r>
    </w:p>
    <w:p w:rsidR="001D0D7B" w:rsidRDefault="001D0D7B" w:rsidP="000A6DE0"/>
    <w:p w:rsidR="001D0D7B" w:rsidRDefault="001D0D7B" w:rsidP="000A6DE0">
      <w:r>
        <w:t>EL51/2008 encompasses 130km</w:t>
      </w:r>
      <w:r w:rsidRPr="000A6DE0">
        <w:rPr>
          <w:vertAlign w:val="superscript"/>
        </w:rPr>
        <w:t>2</w:t>
      </w:r>
      <w:r>
        <w:t>. Tenure is composed of Crown Land, State Forest, Regional Reserve, Hydro Tasmania Land.</w:t>
      </w:r>
    </w:p>
    <w:p w:rsidR="001D0D7B" w:rsidRDefault="001D0D7B" w:rsidP="000A6DE0"/>
    <w:p w:rsidR="001D0D7B" w:rsidRDefault="001D0D7B" w:rsidP="003E2AAB">
      <w:pPr>
        <w:sectPr w:rsidR="001D0D7B" w:rsidSect="00CD1345">
          <w:footerReference w:type="default" r:id="rId8"/>
          <w:pgSz w:w="11906" w:h="16838"/>
          <w:pgMar w:top="1440" w:right="1440" w:bottom="1440" w:left="1440" w:header="708" w:footer="708" w:gutter="0"/>
          <w:cols w:space="708"/>
          <w:docGrid w:linePitch="360"/>
        </w:sectPr>
      </w:pPr>
    </w:p>
    <w:p w:rsidR="001D0D7B" w:rsidRDefault="00A672A5" w:rsidP="003E2AAB">
      <w:r w:rsidRPr="00A672A5">
        <w:rPr>
          <w:noProof/>
          <w:lang w:val="en-US"/>
        </w:rPr>
        <w:lastRenderedPageBreak/>
        <w:pict>
          <v:shape id="Text Box 7" o:spid="_x0000_s1031" type="#_x0000_t202" style="position:absolute;margin-left:27pt;margin-top:27pt;width:1in;height:63pt;z-index: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PhjKAIAAFcEAAAOAAAAZHJzL2Uyb0RvYy54bWysVFFv0zAQfkfiP1h+p0mrlo2o6TQ6ipDG&#10;QNr4ARfHSSwcn7HdJuPXc3a6rhrwgsiDdfadP3/33V3WV2Ov2UE6r9CUfD7LOZNGYK1MW/JvD7s3&#10;l5z5AKYGjUaW/FF6frV5/Wo92EIusENdS8cIxPhisCXvQrBFlnnRyR78DK005GzQ9RBo69qsdjAQ&#10;eq+zRZ6/zQZ0tXUopPd0ejM5+SbhN40U4UvTeBmYLjlxC2l1aa3imm3WULQObKfEkQb8A4selKFH&#10;T1A3EIDtnfoNqlfCoccmzAT2GTaNEjLlQNnM8xfZ3HdgZcqFxPH2JJP/f7Di7vDVMVVT7RacGeip&#10;Rg9yDOw9juwiyjNYX1DUvaW4MNIxhaZUvb1F8d0zg9sOTCuvncOhk1ATvXm8mZ1dnXB8BKmGz1jT&#10;M7APmIDGxvVRO1KDETqV6fFUmkhF0OG7+XKZk0eQ6zInqVLpMiieLlvnw0eJPYtGyR1VPoHD4daH&#10;SAaKp5D4lket6p3SOm1cW221YwegLtmlL/F/EaYNG4jJarGa8v8rRJ6+P0H0KlC7a9WnLCgsBkER&#10;Vftg6mQHUHqyibI2RxmjcpOGYazGVLBlvBslrrB+JF0dTt1N00hGh+4nZwN1dsn9jz04yZn+ZKg2&#10;SUoahbRZri4WJKs791TnHjCCoEoeOJvMbZjGZ2+dajt6aeoGg9dUz0YlrZ9ZHelT96YSHCctjsf5&#10;PkU9/w82vwAAAP//AwBQSwMEFAAGAAgAAAAhADT+/M7dAAAACQEAAA8AAABkcnMvZG93bnJldi54&#10;bWxMj81OwzAQhO9IvIO1SFxQawOlpCFOhZBA9AYtgqsbb5OIeB1sNw1vz1ZCgtP+zGr2m2I5uk4M&#10;GGLrScPlVIFAqrxtqdbwtnmcZCBiMmRN5wk1fGOEZXl6Upjc+gO94rBOtWATirnR0KTU51LGqkFn&#10;4tT3SKztfHAm8RhqaYM5sLnr5JVSc+lMS/yhMT0+NFh9rvdOQzZ7Hj7i6vrlvZrvukW6uB2evoLW&#10;52fj/R2IhGP6O4YjPqNDyUxbvycbRafhZsZR0m896ouMF1tuMqVAloX8n6D8AQAA//8DAFBLAQIt&#10;ABQABgAIAAAAIQC2gziS/gAAAOEBAAATAAAAAAAAAAAAAAAAAAAAAABbQ29udGVudF9UeXBlc10u&#10;eG1sUEsBAi0AFAAGAAgAAAAhADj9If/WAAAAlAEAAAsAAAAAAAAAAAAAAAAALwEAAF9yZWxzLy5y&#10;ZWxzUEsBAi0AFAAGAAgAAAAhAImc+GMoAgAAVwQAAA4AAAAAAAAAAAAAAAAALgIAAGRycy9lMm9E&#10;b2MueG1sUEsBAi0AFAAGAAgAAAAhADT+/M7dAAAACQEAAA8AAAAAAAAAAAAAAAAAggQAAGRycy9k&#10;b3ducmV2LnhtbFBLBQYAAAAABAAEAPMAAACMBQAAAAA=&#10;">
            <v:textbox>
              <w:txbxContent>
                <w:p w:rsidR="001D0D7B" w:rsidRDefault="001D0D7B">
                  <w:r>
                    <w:t>FIGURE 1:</w:t>
                  </w:r>
                </w:p>
                <w:p w:rsidR="001D0D7B" w:rsidRDefault="001D0D7B"/>
                <w:p w:rsidR="001D0D7B" w:rsidRDefault="001D0D7B">
                  <w:r>
                    <w:t>TENURE</w:t>
                  </w:r>
                </w:p>
              </w:txbxContent>
            </v:textbox>
          </v:shape>
        </w:pict>
      </w:r>
      <w:r w:rsidR="00444D68" w:rsidRPr="00A672A5">
        <w:rPr>
          <w:noProof/>
          <w:lang w:val="en-US"/>
        </w:rPr>
        <w:pict>
          <v:shape id="Picture 1" o:spid="_x0000_i1025" type="#_x0000_t75" style="width:441.35pt;height:630.25pt;visibility:visible">
            <v:imagedata r:id="rId9" o:title=""/>
          </v:shape>
        </w:pict>
      </w:r>
    </w:p>
    <w:p w:rsidR="001D0D7B" w:rsidRDefault="001D0D7B" w:rsidP="00A21ECE"/>
    <w:p w:rsidR="001D0D7B" w:rsidRPr="00A21ECE" w:rsidRDefault="001D0D7B" w:rsidP="00A21ECE">
      <w:pPr>
        <w:sectPr w:rsidR="001D0D7B" w:rsidRPr="00A21ECE" w:rsidSect="00CD1345">
          <w:pgSz w:w="11906" w:h="16838"/>
          <w:pgMar w:top="1440" w:right="1440" w:bottom="1440" w:left="1440" w:header="708" w:footer="708" w:gutter="0"/>
          <w:cols w:space="708"/>
          <w:docGrid w:linePitch="360"/>
        </w:sectPr>
      </w:pPr>
    </w:p>
    <w:p w:rsidR="001D0D7B" w:rsidRDefault="001D0D7B" w:rsidP="003E2AAB">
      <w:r>
        <w:lastRenderedPageBreak/>
        <w:t>3.0 Access</w:t>
      </w:r>
    </w:p>
    <w:p w:rsidR="001D0D7B" w:rsidRDefault="001D0D7B" w:rsidP="003E2AAB"/>
    <w:p w:rsidR="001D0D7B" w:rsidRDefault="001D0D7B" w:rsidP="00DD3D8A">
      <w:r>
        <w:t>Access within the tenement is good. Main access is roughly North-South bituminised Lynchford Road heading out of South Queenstown with numerous gravel tracks running east into the tenement, and a bituminised Hydro Tasmania road that runs south throughout the tenement. Several generations of explorers have left gravel tracks throughout the tenement that are mostly unusable.</w:t>
      </w:r>
    </w:p>
    <w:p w:rsidR="001D0D7B" w:rsidRDefault="001D0D7B" w:rsidP="00DD3D8A"/>
    <w:p w:rsidR="001D0D7B" w:rsidRDefault="001D0D7B" w:rsidP="00DD3D8A">
      <w:r>
        <w:t>4.0 Geology</w:t>
      </w:r>
    </w:p>
    <w:p w:rsidR="001D0D7B" w:rsidRDefault="001D0D7B" w:rsidP="00DD3D8A"/>
    <w:p w:rsidR="001D0D7B" w:rsidRDefault="001D0D7B" w:rsidP="00DD3D8A">
      <w:r>
        <w:t xml:space="preserve">The oldest rocks on the tenement are the Miners Ridge basalt and the Miners Ridge Sandstone, reputed to be of late Proterozoic or early Cambrian age, and are exposed in the core of a major anticline. </w:t>
      </w:r>
    </w:p>
    <w:p w:rsidR="001D0D7B" w:rsidRDefault="001D0D7B" w:rsidP="00DD3D8A">
      <w:r>
        <w:t xml:space="preserve">The mid-late Cambrian Mount Read Volcanics (MRV) dominate the tenement. The volcanic succession is composed of Central Volcanic Complex (CVC) rhyolites, Western Volcano Sedimentary (WVS) volcaniclastic and epiclastic sequences, and Tyndal group volcaniclastic sequences. The WVS sequence is host to several andesite-basalt units which appear to be contemporaneous with minerlisation throughout the MRV. </w:t>
      </w:r>
    </w:p>
    <w:p w:rsidR="001D0D7B" w:rsidRDefault="001D0D7B" w:rsidP="00DD3D8A">
      <w:r>
        <w:t>Ordovician aged Owen group siliciclastic conglomerates and sandstones are found throughout the tenement, and a thin unit of Gordon Limestone is found in the east.</w:t>
      </w:r>
    </w:p>
    <w:p w:rsidR="001D0D7B" w:rsidRDefault="001D0D7B" w:rsidP="00DD3D8A">
      <w:r>
        <w:t>Silurian aged Eldon group shales sandstones and minor conglomerates are found in the east of the tenement. A more comprehensive geological overview can be located in Hughes (2009).</w:t>
      </w:r>
    </w:p>
    <w:p w:rsidR="001D0D7B" w:rsidRDefault="001D0D7B" w:rsidP="00DD3D8A"/>
    <w:p w:rsidR="001D0D7B" w:rsidRDefault="001D0D7B" w:rsidP="00DD3D8A">
      <w:r>
        <w:t>5.0 Mineralisation</w:t>
      </w:r>
    </w:p>
    <w:p w:rsidR="001D0D7B" w:rsidRDefault="001D0D7B" w:rsidP="00DD3D8A"/>
    <w:p w:rsidR="001D0D7B" w:rsidRDefault="001D0D7B" w:rsidP="00DD3D8A">
      <w:r>
        <w:t>Ninety four historical prospects are known within the tenement, the majority are copper-gold workings within the MRV, spatially associated with the CVC-Tyndal contact. Several styles of mineralisation are thought to be present, including Prince Lyell analogues at the Garfield Prospect, structurally controlled gold mineralisation at the Norms Load prospect, carbonate or black shale hosted strataform  zinc  mineralisation a the Pearls Find prospect, including others.</w:t>
      </w:r>
    </w:p>
    <w:p w:rsidR="001D0D7B" w:rsidRDefault="001D0D7B" w:rsidP="00DD3D8A"/>
    <w:p w:rsidR="001D0D7B" w:rsidRDefault="001D0D7B" w:rsidP="00DD3D8A">
      <w:r>
        <w:t>6.0 Structure</w:t>
      </w:r>
    </w:p>
    <w:p w:rsidR="001D0D7B" w:rsidRDefault="001D0D7B" w:rsidP="00DD3D8A"/>
    <w:p w:rsidR="001D0D7B" w:rsidRDefault="001D0D7B" w:rsidP="00DD3D8A">
      <w:r>
        <w:t xml:space="preserve">Predominant structure has a </w:t>
      </w:r>
      <w:smartTag w:uri="urn:schemas-microsoft-com:office:smarttags" w:element="City">
        <w:smartTag w:uri="urn:schemas-microsoft-com:office:smarttags" w:element="State">
          <w:smartTag w:uri="urn:schemas-microsoft-com:office:smarttags" w:element="place">
            <w:r>
              <w:t>north west</w:t>
            </w:r>
          </w:smartTag>
        </w:smartTag>
      </w:smartTag>
      <w:r>
        <w:t xml:space="preserve"> orientation. Several phases of folding starting in the late Cambrian, throughout the Ordovician and during the Devonian Tabberaberan orogeny have created complex structural relationships. It is thought a major NNE structure runs through the South Darwin Prospect.</w:t>
      </w:r>
    </w:p>
    <w:p w:rsidR="001D0D7B" w:rsidRDefault="001D0D7B" w:rsidP="00DD3D8A"/>
    <w:p w:rsidR="001D0D7B" w:rsidRDefault="001D0D7B" w:rsidP="00DD3D8A">
      <w:r>
        <w:t>7.0 Exploration Philosophy</w:t>
      </w:r>
    </w:p>
    <w:p w:rsidR="001D0D7B" w:rsidRDefault="001D0D7B" w:rsidP="00DD3D8A"/>
    <w:p w:rsidR="001D0D7B" w:rsidRPr="00DD3D8A" w:rsidRDefault="001D0D7B" w:rsidP="00DD3D8A">
      <w:pPr>
        <w:sectPr w:rsidR="001D0D7B" w:rsidRPr="00DD3D8A" w:rsidSect="00CD1345">
          <w:pgSz w:w="11906" w:h="16838"/>
          <w:pgMar w:top="1440" w:right="1440" w:bottom="1440" w:left="1440" w:header="708" w:footer="708" w:gutter="0"/>
          <w:cols w:space="708"/>
          <w:docGrid w:linePitch="360"/>
        </w:sectPr>
      </w:pPr>
      <w:r>
        <w:t>EL51/2008 was targeted for VHMS and related mineralisation, with a focus on copper-gold mineralisation analogous to the Mt Lyell field.</w:t>
      </w:r>
    </w:p>
    <w:p w:rsidR="001D0D7B" w:rsidRDefault="001D0D7B" w:rsidP="001C06FD"/>
    <w:p w:rsidR="001D0D7B" w:rsidRDefault="00A672A5" w:rsidP="001C06FD">
      <w:r w:rsidRPr="00A672A5">
        <w:rPr>
          <w:noProof/>
          <w:lang w:val="en-US"/>
        </w:rPr>
        <w:pict>
          <v:shape id="Text Box 8" o:spid="_x0000_s1032" type="#_x0000_t202" style="position:absolute;margin-left:356pt;margin-top:20.55pt;width:1in;height:63pt;z-index: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LoUKAIAAFcEAAAOAAAAZHJzL2Uyb0RvYy54bWysVNuO0zAQfUfiHyy/06RVC0vUdLV0KUJa&#10;LtIuHzBxnMTC8RjbbVK+nrHT7VYLvCDyYI094+MzZ2ayvh57zQ7SeYWm5PNZzpk0Amtl2pJ/e9i9&#10;uuLMBzA1aDSy5Efp+fXm5Yv1YAu5wA51LR0jEOOLwZa8C8EWWeZFJ3vwM7TSkLNB10OgrWuz2sFA&#10;6L3OFnn+OhvQ1dahkN7T6e3k5JuE3zRShC9N42VguuTELaTVpbWKa7ZZQ9E6sJ0SJxrwDyx6UIYe&#10;PUPdQgC2d+o3qF4Jhx6bMBPYZ9g0SsiUA2Uzz59lc9+BlSkXEsfbs0z+/8GKz4evjqmaajfnzEBP&#10;NXqQY2DvcGRXUZ7B+oKi7i3FhZGOKTSl6u0diu+eGdx2YFp54xwOnYSa6M3jzezi6oTjI0g1fMKa&#10;noF9wAQ0Nq6P2pEajNCpTMdzaSIVQYdv58tlTh5BrqucpEqly6B4vGydDx8k9iwaJXdU+QQOhzsf&#10;IhkoHkPiWx61qndK67RxbbXVjh2AumSXvsT/WZg2bCAmq8Vqyv+vEHn6/gTRq0DtrlWfsqCwGARF&#10;VO29qZMdQOnJJsranGSMyk0ahrEaU8FW8W6UuML6SLo6nLqbppGMDt1Pzgbq7JL7H3twkjP90VBt&#10;kpQ0CmmzXL1ZkKzu0lNdesAIgip54Gwyt2Ean711qu3opakbDN5QPRuVtH5idaJP3ZtKcJq0OB6X&#10;+xT19D/Y/AIAAP//AwBQSwMEFAAGAAgAAAAhAPFOyL3gAAAACgEAAA8AAABkcnMvZG93bnJldi54&#10;bWxMj8FOwzAMhu9IvENkJC6IpRmjLaXphJBA7AYDwTVrsrYicUqSdeXtMSc42v70+/vr9ewsm0yI&#10;g0cJYpEBM9h6PWAn4e314bIEFpNCraxHI+HbRFg3pye1qrQ/4ouZtqljFIKxUhL6lMaK89j2xqm4&#10;8KNBuu19cCrRGDqugzpSuLN8mWU5d2pA+tCr0dz3pv3cHpyEcvU0fcTN1fN7m+/tTboopsevIOX5&#10;2Xx3CyyZOf3B8KtP6tCQ084fUEdmJRRiSV2ShJUQwAgor3Na7IjMCwG8qfn/Cs0PAAAA//8DAFBL&#10;AQItABQABgAIAAAAIQC2gziS/gAAAOEBAAATAAAAAAAAAAAAAAAAAAAAAABbQ29udGVudF9UeXBl&#10;c10ueG1sUEsBAi0AFAAGAAgAAAAhADj9If/WAAAAlAEAAAsAAAAAAAAAAAAAAAAALwEAAF9yZWxz&#10;Ly5yZWxzUEsBAi0AFAAGAAgAAAAhAFbIuhQoAgAAVwQAAA4AAAAAAAAAAAAAAAAALgIAAGRycy9l&#10;Mm9Eb2MueG1sUEsBAi0AFAAGAAgAAAAhAPFOyL3gAAAACgEAAA8AAAAAAAAAAAAAAAAAggQAAGRy&#10;cy9kb3ducmV2LnhtbFBLBQYAAAAABAAEAPMAAACPBQAAAAA=&#10;">
            <v:textbox>
              <w:txbxContent>
                <w:p w:rsidR="001D0D7B" w:rsidRDefault="001D0D7B" w:rsidP="00263B08">
                  <w:r>
                    <w:t>FIGURE 2:</w:t>
                  </w:r>
                </w:p>
                <w:p w:rsidR="001D0D7B" w:rsidRDefault="001D0D7B" w:rsidP="00263B08"/>
                <w:p w:rsidR="001D0D7B" w:rsidRDefault="001D0D7B" w:rsidP="00263B08">
                  <w:r>
                    <w:t>GEOLOGY</w:t>
                  </w:r>
                </w:p>
              </w:txbxContent>
            </v:textbox>
          </v:shape>
        </w:pict>
      </w:r>
      <w:r w:rsidR="00444D68" w:rsidRPr="00A672A5">
        <w:rPr>
          <w:noProof/>
          <w:lang w:val="en-US"/>
        </w:rPr>
        <w:pict>
          <v:shape id="Picture 6" o:spid="_x0000_i1026" type="#_x0000_t75" style="width:446.05pt;height:632.1pt;visibility:visible">
            <v:imagedata r:id="rId10" o:title=""/>
          </v:shape>
        </w:pict>
      </w:r>
    </w:p>
    <w:p w:rsidR="001D0D7B" w:rsidRDefault="001D0D7B" w:rsidP="001C06FD"/>
    <w:p w:rsidR="001D0D7B" w:rsidRDefault="001D0D7B" w:rsidP="00245706">
      <w:pPr>
        <w:sectPr w:rsidR="001D0D7B" w:rsidSect="00CD1345">
          <w:footerReference w:type="default" r:id="rId11"/>
          <w:pgSz w:w="11906" w:h="16838"/>
          <w:pgMar w:top="1440" w:right="1440" w:bottom="1440" w:left="1440" w:header="708" w:footer="708" w:gutter="0"/>
          <w:cols w:space="708"/>
          <w:docGrid w:linePitch="360"/>
        </w:sectPr>
      </w:pPr>
    </w:p>
    <w:p w:rsidR="001D0D7B" w:rsidRDefault="001D0D7B" w:rsidP="00245706">
      <w:r>
        <w:lastRenderedPageBreak/>
        <w:t>8.0 Exploration History.</w:t>
      </w:r>
    </w:p>
    <w:p w:rsidR="001D0D7B" w:rsidRDefault="001D0D7B" w:rsidP="00245706"/>
    <w:p w:rsidR="001D0D7B" w:rsidRDefault="001D0D7B" w:rsidP="00245706">
      <w:r>
        <w:t>For a comprehensive summary of past exploration visit Hughes (2009).</w:t>
      </w:r>
    </w:p>
    <w:p w:rsidR="001D0D7B" w:rsidRDefault="001D0D7B" w:rsidP="00245706"/>
    <w:p w:rsidR="001D0D7B" w:rsidRDefault="001D0D7B" w:rsidP="005A0DE6">
      <w:pPr>
        <w:rPr>
          <w:rFonts w:cs="Helvetica"/>
          <w:color w:val="000000"/>
          <w:lang w:val="en-US"/>
        </w:rPr>
      </w:pPr>
      <w:r>
        <w:rPr>
          <w:rFonts w:cs="Helvetica"/>
          <w:color w:val="000000"/>
          <w:lang w:val="en-US"/>
        </w:rPr>
        <w:t>9.0 Work Completed This Reporting Period</w:t>
      </w:r>
    </w:p>
    <w:p w:rsidR="001D0D7B" w:rsidRDefault="001D0D7B" w:rsidP="005A0DE6">
      <w:pPr>
        <w:rPr>
          <w:rFonts w:cs="Helvetica"/>
          <w:color w:val="000000"/>
          <w:lang w:val="en-US"/>
        </w:rPr>
      </w:pPr>
    </w:p>
    <w:p w:rsidR="001D0D7B" w:rsidRDefault="001D0D7B" w:rsidP="00970484">
      <w:r>
        <w:t>Principal exploration activities on EL51/2008 within the reporting period have been the completion of a helicopter borne Versatile Time-domain Electromagnetic (VTEM) and Aeromagnetic survey, extensive modelling of the magnetic data collected in the survey, a comprehensive review of historical geophysical data collected at the Garfield Prospect and the commencement of a diamond drilling program at the South Darwin Prospect, which is, in part targeting magnetic anomalies and models generated by the Corona airborne survey. Limited geochemical sampling and petrology were also undertaken. Re-clearing of access into the Garfield Prospect was undertaken to begin preparing for a drilling program which is scheduled to start in 2012. Access preparation and the establishment of a field camp to facilitate the diamond drilling program within the South Darwin Prospect were also undertaken.</w:t>
      </w:r>
    </w:p>
    <w:p w:rsidR="001D0D7B" w:rsidRDefault="001D0D7B" w:rsidP="005A0DE6">
      <w:pPr>
        <w:rPr>
          <w:rFonts w:cs="Helvetica"/>
          <w:color w:val="000000"/>
          <w:lang w:val="en-US"/>
        </w:rPr>
      </w:pPr>
    </w:p>
    <w:p w:rsidR="001D0D7B" w:rsidRDefault="001D0D7B" w:rsidP="005A0DE6">
      <w:pPr>
        <w:rPr>
          <w:rFonts w:cs="Helvetica"/>
          <w:color w:val="000000"/>
          <w:lang w:val="en-US"/>
        </w:rPr>
      </w:pPr>
      <w:r>
        <w:rPr>
          <w:rFonts w:cs="Helvetica"/>
          <w:color w:val="000000"/>
          <w:lang w:val="en-US"/>
        </w:rPr>
        <w:t>9.1 Helicopter supported VTEM and Aeromagnetic Survey</w:t>
      </w:r>
    </w:p>
    <w:p w:rsidR="001D0D7B" w:rsidRDefault="001D0D7B" w:rsidP="005A0DE6">
      <w:pPr>
        <w:rPr>
          <w:rFonts w:cs="Helvetica"/>
          <w:color w:val="000000"/>
          <w:lang w:val="en-US"/>
        </w:rPr>
      </w:pPr>
    </w:p>
    <w:p w:rsidR="001D0D7B" w:rsidRDefault="001D0D7B" w:rsidP="002A75C8">
      <w:pPr>
        <w:rPr>
          <w:rFonts w:cs="Helvetica"/>
          <w:color w:val="000000"/>
          <w:lang w:val="en-US"/>
        </w:rPr>
      </w:pPr>
      <w:r>
        <w:rPr>
          <w:rFonts w:cs="Helvetica"/>
          <w:color w:val="000000"/>
          <w:lang w:val="en-US"/>
        </w:rPr>
        <w:t>Geotech Airborne Pty Ltd (“Geotech”) were contracted to undertake a helicopter borne Versatile Time-domain Electromagnetic (VTEM) and aeromagnetic survey. The survey on EL51/2008 was conducted between 23rd January and the 7</w:t>
      </w:r>
      <w:r>
        <w:rPr>
          <w:rFonts w:cs="Helvetica"/>
          <w:color w:val="000000"/>
          <w:vertAlign w:val="superscript"/>
          <w:lang w:val="en-US"/>
        </w:rPr>
        <w:t>th</w:t>
      </w:r>
      <w:r>
        <w:rPr>
          <w:rFonts w:cs="Helvetica"/>
          <w:color w:val="000000"/>
          <w:lang w:val="en-US"/>
        </w:rPr>
        <w:t xml:space="preserve"> March 2011 as part of a larger survey covering EL12/2009, EL51/2008 and EL21/2010, Southern Geoscience Consultants (SGC) were contracted to act as project managers and data processors. Nine hundred and twenty five (925) line km were flown in the survey as a whole. All survey lines within EL 51/2008 were oriented east-west, primary survey lines were on 250m spacing’s, with infill lines on 125m spacing’s. Figure 3 shows the completed flight lines for the survey and Figure 4 shows the Total Magnetic Intensity, First Vertical Derivative magnetics image for EL51/2008. No significant conductors were discovered within EL51/2008 but significant magnetic anomalies were delineated in both the Garfield Prospect and the South Darwin Prospect. Magnetic anomalies of interest were modeled by SGC. </w:t>
      </w:r>
    </w:p>
    <w:p w:rsidR="001D0D7B" w:rsidRDefault="001D0D7B" w:rsidP="002A75C8">
      <w:pPr>
        <w:rPr>
          <w:rFonts w:cs="Helvetica"/>
          <w:color w:val="000000"/>
          <w:lang w:val="en-US"/>
        </w:rPr>
      </w:pPr>
    </w:p>
    <w:p w:rsidR="001D0D7B" w:rsidRDefault="001D0D7B" w:rsidP="002A75C8">
      <w:pPr>
        <w:rPr>
          <w:rFonts w:cs="Helvetica"/>
          <w:color w:val="000000"/>
          <w:lang w:val="en-US"/>
        </w:rPr>
      </w:pPr>
      <w:r>
        <w:rPr>
          <w:rFonts w:cs="Helvetica"/>
          <w:color w:val="000000"/>
          <w:lang w:val="en-US"/>
        </w:rPr>
        <w:t>Specifics of the survey can be found in Appendix 1- “Geotech Airborne Pty Ltd Survey and Logistics report on a helicopter borne VTEM survey”. Final data from Geotech can be found in Appendix 1.</w:t>
      </w:r>
    </w:p>
    <w:p w:rsidR="001D0D7B" w:rsidRDefault="001D0D7B" w:rsidP="002A75C8">
      <w:pPr>
        <w:rPr>
          <w:rFonts w:cs="Helvetica"/>
          <w:color w:val="000000"/>
          <w:lang w:val="en-US"/>
        </w:rPr>
        <w:sectPr w:rsidR="001D0D7B">
          <w:pgSz w:w="11906" w:h="16838"/>
          <w:pgMar w:top="1440" w:right="1440" w:bottom="1440" w:left="1440" w:header="708" w:footer="708" w:gutter="0"/>
          <w:cols w:space="720"/>
        </w:sectPr>
      </w:pPr>
    </w:p>
    <w:p w:rsidR="001D0D7B" w:rsidRDefault="00A672A5" w:rsidP="005A0DE6">
      <w:pPr>
        <w:rPr>
          <w:rFonts w:cs="Helvetica"/>
          <w:color w:val="000000"/>
          <w:lang w:val="en-US"/>
        </w:rPr>
        <w:sectPr w:rsidR="001D0D7B" w:rsidSect="00CD1345">
          <w:pgSz w:w="11906" w:h="16838"/>
          <w:pgMar w:top="1440" w:right="1440" w:bottom="1440" w:left="1440" w:header="708" w:footer="708" w:gutter="0"/>
          <w:cols w:space="708"/>
          <w:docGrid w:linePitch="360"/>
        </w:sectPr>
      </w:pPr>
      <w:r w:rsidRPr="00A672A5">
        <w:rPr>
          <w:noProof/>
          <w:lang w:val="en-US"/>
        </w:rPr>
        <w:lastRenderedPageBreak/>
        <w:pict>
          <v:shape id="_x0000_s1033" type="#_x0000_t202" style="position:absolute;margin-left:356pt;margin-top:23pt;width:1in;height:63pt;z-index: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QUEKgIAAFcEAAAOAAAAZHJzL2Uyb0RvYy54bWysVNuO0zAQfUfiHyy/06SlXUrUdLV0KUJa&#10;LtIuHzBxnMbC8RjbbVK+nrHT7VYLvCDyYI094+MzZ2ayuh46zQ7SeYWm5NNJzpk0AmtldiX/9rB9&#10;teTMBzA1aDSy5Efp+fX65YtVbws5wxZ1LR0jEOOL3pa8DcEWWeZFKzvwE7TSkLNB10GgrdtltYOe&#10;0DudzfL8KuvR1dahkN7T6e3o5OuE3zRShC9N42VguuTELaTVpbWKa7ZeQbFzYFslTjTgH1h0oAw9&#10;eoa6hQBs79RvUJ0SDj02YSKwy7BplJApB8pmmj/L5r4FK1MuJI63Z5n8/4MVnw9fHVN1yWevOTPQ&#10;UY0e5BDYOxzYMsrTW19Q1L2luDDQMZU5pertHYrvnhnctGB28sY57FsJNdGbxpvZxdURx0eQqv+E&#10;NT0D+4AJaGhcF7UjNRihU5mO59JEKoIO307n85w8glzLnKRKpcugeLxsnQ8fJHYsGiV3VPkEDoc7&#10;HyIZKB5D4lsetaq3Suu0cbtqox07AHXJNn2J/7MwbVhPTBazxZj/XyHy9P0JolOB2l2rLmVBYTEI&#10;iqjae1MnO4DSo02UtTnJGJUbNQxDNaSCXcW7UeIK6yPp6nDsbppGMlp0PznrqbNL7n/swUnO9EdD&#10;tUlS0iikzXzxZkayuktPdekBIwiq5IGz0dyEcXz21qldSy+N3WDwhurZqKT1E6sTfereVILTpMXx&#10;uNynqKf/wfoXAAAA//8DAFBLAwQUAAYACAAAACEAG3fSSN8AAAAKAQAADwAAAGRycy9kb3ducmV2&#10;LnhtbEyPQU/DMAyF70j8h8hIXBBLN0ZbStMJIYHgBtsE16zx2orGKUnWlX+Pd4KTbb2n5++Vq8n2&#10;YkQfOkcK5rMEBFLtTEeNgu3m6ToHEaImo3tHqOAHA6yq87NSF8Yd6R3HdWwEh1AotII2xqGQMtQt&#10;Wh1mbkBibe+81ZFP30jj9ZHDbS8XSZJKqzviD60e8LHF+mt9sAry5cv4GV5v3j7qdN/fxatsfP72&#10;Sl1eTA/3ICJO8c8MJ3xGh4qZdu5AJoheQTZfcJeoYJnyZEN+e1p27MxYkVUp/1eofgEAAP//AwBQ&#10;SwECLQAUAAYACAAAACEAtoM4kv4AAADhAQAAEwAAAAAAAAAAAAAAAAAAAAAAW0NvbnRlbnRfVHlw&#10;ZXNdLnhtbFBLAQItABQABgAIAAAAIQA4/SH/1gAAAJQBAAALAAAAAAAAAAAAAAAAAC8BAABfcmVs&#10;cy8ucmVsc1BLAQItABQABgAIAAAAIQBxdQUEKgIAAFcEAAAOAAAAAAAAAAAAAAAAAC4CAABkcnMv&#10;ZTJvRG9jLnhtbFBLAQItABQABgAIAAAAIQAbd9JI3wAAAAoBAAAPAAAAAAAAAAAAAAAAAIQEAABk&#10;cnMvZG93bnJldi54bWxQSwUGAAAAAAQABADzAAAAkAUAAAAA&#10;">
            <v:textbox>
              <w:txbxContent>
                <w:p w:rsidR="001D0D7B" w:rsidRDefault="001D0D7B" w:rsidP="00973D54">
                  <w:r>
                    <w:t>FIGURE 3:</w:t>
                  </w:r>
                </w:p>
                <w:p w:rsidR="001D0D7B" w:rsidRDefault="001D0D7B" w:rsidP="00973D54"/>
                <w:p w:rsidR="001D0D7B" w:rsidRDefault="001D0D7B" w:rsidP="00973D54">
                  <w:r>
                    <w:t>Survey flight lines</w:t>
                  </w:r>
                </w:p>
              </w:txbxContent>
            </v:textbox>
          </v:shape>
        </w:pict>
      </w:r>
      <w:r w:rsidR="00444D68" w:rsidRPr="00A672A5">
        <w:rPr>
          <w:noProof/>
          <w:lang w:val="en-US"/>
        </w:rPr>
        <w:pict>
          <v:shape id="Picture 22" o:spid="_x0000_i1027" type="#_x0000_t75" style="width:446.05pt;height:632.1pt;visibility:visible">
            <v:imagedata r:id="rId12" o:title=""/>
          </v:shape>
        </w:pict>
      </w:r>
    </w:p>
    <w:p w:rsidR="001D0D7B" w:rsidRDefault="00A672A5" w:rsidP="005A0DE6">
      <w:pPr>
        <w:rPr>
          <w:rFonts w:cs="Helvetica"/>
          <w:color w:val="000000"/>
          <w:lang w:val="en-US"/>
        </w:rPr>
      </w:pPr>
      <w:r w:rsidRPr="00A672A5">
        <w:rPr>
          <w:noProof/>
          <w:lang w:val="en-US"/>
        </w:rPr>
        <w:lastRenderedPageBreak/>
        <w:pict>
          <v:shape id="Text Box 11" o:spid="_x0000_s1034" type="#_x0000_t202" style="position:absolute;margin-left:342pt;margin-top:21pt;width:86pt;height:79pt;z-index: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9rqLAIAAFkEAAAOAAAAZHJzL2Uyb0RvYy54bWysVNuO2yAQfa/Uf0C8N7azSbex4qy22aaq&#10;tL1Iu/0AjLGNCgwFEnv79R1wkqa3l6p+QAwMZ2bOmfH6ZtSKHITzEkxFi1lOiTAcGmm6in5+3L14&#10;RYkPzDRMgREVfRKe3myeP1sPthRz6EE1whEEMb4cbEX7EGyZZZ73QjM/AysMXrbgNAtoui5rHBsQ&#10;XatsnucvswFcYx1w4T2e3k2XdJPw21bw8LFtvQhEVRRzC2l1aa3jmm3WrOwcs73kxzTYP2ShmTQY&#10;9Ax1xwIjeyd/g9KSO/DQhhkHnUHbSi5SDVhNkf9SzUPPrEi1IDnenmny/w+Wfzh8ckQ2FUWhDNMo&#10;0aMYA3kNIymKSM9gfYleDxb9wojnKHMq1dt74F88MbDtmenErXMw9II1mF56mV08nXB8BKmH99Bg&#10;HLYPkIDG1unIHbJBEB1lejpLE3PhMWS+mqPelHC8K/L86goNzC5j5em5dT68FaBJ3FTUofYJnh3u&#10;fZhcTy4xmgclm51UKhmuq7fKkQPDPtml74j+k5syZKjoajlfTgz8FSJP358gtAzY8EpqZPzsxMrI&#10;2xvTpHYMTKppj9Upg0VGIiN3E4thrMck2fVJnxqaJ2TWwdTfOI+46cF9o2TA3q6o/7pnTlCi3hlU&#10;Z1UsFnEYkrFYXs/RcJc39eUNMxyhKhoombbbMA3Q3jrZ9Rhp6gcDt6hoKxPXMeMpq2P62L9JreOs&#10;xQG5tJPXjz/C5jsAAAD//wMAUEsDBBQABgAIAAAAIQD8OBX73wAAAAoBAAAPAAAAZHJzL2Rvd25y&#10;ZXYueG1sTI/NTsNADITvSLzDykhcEN1QQgghToWQQPQGBcF1m3WTiP0Ju9s0vD3mBCfb8mjmm3o1&#10;WyMmCnHwDuFikYEg13o9uA7h7fXhvAQRk3JaGe8I4ZsirJrjo1pV2h/cC02b1Ak2cbFSCH1KYyVl&#10;bHuyKi78SI5/Ox+sSnyGTuqgDmxujVxmWSGtGhwn9Gqk+57az83eIpT50/QR15fP722xMzfp7Hp6&#10;/AqIpyfz3S2IRHP6E8MvPqNDw0xbv3c6CoNQlDl3SQj5kicLyquCly0C52Ygm1r+r9D8AAAA//8D&#10;AFBLAQItABQABgAIAAAAIQC2gziS/gAAAOEBAAATAAAAAAAAAAAAAAAAAAAAAABbQ29udGVudF9U&#10;eXBlc10ueG1sUEsBAi0AFAAGAAgAAAAhADj9If/WAAAAlAEAAAsAAAAAAAAAAAAAAAAALwEAAF9y&#10;ZWxzLy5yZWxzUEsBAi0AFAAGAAgAAAAhAMOX2uosAgAAWQQAAA4AAAAAAAAAAAAAAAAALgIAAGRy&#10;cy9lMm9Eb2MueG1sUEsBAi0AFAAGAAgAAAAhAPw4FfvfAAAACgEAAA8AAAAAAAAAAAAAAAAAhgQA&#10;AGRycy9kb3ducmV2LnhtbFBLBQYAAAAABAAEAPMAAACSBQAAAAA=&#10;">
            <v:textbox>
              <w:txbxContent>
                <w:p w:rsidR="001D0D7B" w:rsidRDefault="001D0D7B" w:rsidP="00263B08">
                  <w:r>
                    <w:t>FIGURE 4:</w:t>
                  </w:r>
                </w:p>
                <w:p w:rsidR="001D0D7B" w:rsidRDefault="001D0D7B" w:rsidP="00263B08"/>
                <w:p w:rsidR="001D0D7B" w:rsidRDefault="001D0D7B" w:rsidP="00263B08">
                  <w:r>
                    <w:t>TMI1VDEagcsL magnetics image</w:t>
                  </w:r>
                </w:p>
              </w:txbxContent>
            </v:textbox>
          </v:shape>
        </w:pict>
      </w:r>
      <w:r w:rsidR="00444D68" w:rsidRPr="00A672A5">
        <w:rPr>
          <w:rFonts w:cs="Helvetica"/>
          <w:noProof/>
          <w:color w:val="000000"/>
          <w:lang w:val="en-US"/>
        </w:rPr>
        <w:pict>
          <v:shape id="Picture 24" o:spid="_x0000_i1028" type="#_x0000_t75" style="width:446.05pt;height:632.1pt;visibility:visible">
            <v:imagedata r:id="rId13" o:title=""/>
          </v:shape>
        </w:pict>
      </w:r>
    </w:p>
    <w:p w:rsidR="001D0D7B" w:rsidRDefault="001D0D7B" w:rsidP="005A0DE6">
      <w:pPr>
        <w:rPr>
          <w:rFonts w:cs="Helvetica"/>
          <w:color w:val="000000"/>
          <w:lang w:val="en-US"/>
        </w:rPr>
      </w:pPr>
    </w:p>
    <w:p w:rsidR="001D0D7B" w:rsidRPr="00973D54" w:rsidRDefault="001D0D7B" w:rsidP="005A0DE6">
      <w:pPr>
        <w:rPr>
          <w:rFonts w:cs="Helvetica"/>
          <w:color w:val="000000"/>
          <w:lang w:val="en-US"/>
        </w:rPr>
        <w:sectPr w:rsidR="001D0D7B" w:rsidRPr="00973D54" w:rsidSect="00CD1345">
          <w:pgSz w:w="11906" w:h="16838"/>
          <w:pgMar w:top="1440" w:right="1440" w:bottom="1440" w:left="1440" w:header="708" w:footer="708" w:gutter="0"/>
          <w:cols w:space="708"/>
          <w:docGrid w:linePitch="360"/>
        </w:sectPr>
      </w:pPr>
    </w:p>
    <w:p w:rsidR="001D0D7B" w:rsidRDefault="001D0D7B" w:rsidP="005A0DE6">
      <w:r>
        <w:lastRenderedPageBreak/>
        <w:t>9.2 Modelling of magnetic data collected in the 2011 Corona survey</w:t>
      </w:r>
    </w:p>
    <w:p w:rsidR="001D0D7B" w:rsidRDefault="001D0D7B" w:rsidP="005A0DE6"/>
    <w:p w:rsidR="001D0D7B" w:rsidRDefault="001D0D7B" w:rsidP="005A0DE6">
      <w:r>
        <w:t xml:space="preserve">Southern Geoscience Consultants Pty Ltd (“SGC”) was contracted to process and model the VTEM and magnetic data collected in the 2011 Corona airborne survey. </w:t>
      </w:r>
    </w:p>
    <w:p w:rsidR="001D0D7B" w:rsidRDefault="001D0D7B" w:rsidP="005A0DE6"/>
    <w:p w:rsidR="001D0D7B" w:rsidRDefault="001D0D7B" w:rsidP="005A0DE6">
      <w:r>
        <w:t>9.2.1 Modelling at the South Darwin Prospect</w:t>
      </w:r>
    </w:p>
    <w:p w:rsidR="001D0D7B" w:rsidRDefault="001D0D7B" w:rsidP="005A0DE6"/>
    <w:p w:rsidR="001D0D7B" w:rsidRDefault="001D0D7B" w:rsidP="005A0DE6">
      <w:r>
        <w:t>Twenty eight (28) magnetic bodies were modelled in the South Darwin Prospect. Strike is generally north-north-east; dip of these bodies is variable but generally sub-vertical. The positions of these anomalies are displayed in Figure 5. Magnetic susceptibility varies from 1 (e.g. SD-01 Body 1) to 0.05 (e.g. SD-03 Body 6). Combined strike length of these bodies is ~6.5km. Further information on these models can be found in Appendix 2.</w:t>
      </w:r>
    </w:p>
    <w:p w:rsidR="001D0D7B" w:rsidRDefault="001D0D7B" w:rsidP="005A0DE6"/>
    <w:p w:rsidR="001D0D7B" w:rsidRDefault="001D0D7B" w:rsidP="005A0DE6">
      <w:r>
        <w:t xml:space="preserve"> SD-01 Body1 is the principle magnetic body being the strongest and largest in terms of dimensions (Magnetic susceptibility of 1, 75m width X 275m length X by &gt;500m depth). The body is modelled to have a steep easterly dip. This has been subject to one diamond drill hole, SDD001, results are not available to be reported at this stage but further comments are made in section 9.4 Drilling.</w:t>
      </w:r>
    </w:p>
    <w:p w:rsidR="001D0D7B" w:rsidRDefault="001D0D7B" w:rsidP="005A0DE6"/>
    <w:p w:rsidR="001D0D7B" w:rsidRDefault="001D0D7B" w:rsidP="005A0DE6">
      <w:r>
        <w:t>9.2.2 Modelling at the Garfield Prospect</w:t>
      </w:r>
    </w:p>
    <w:p w:rsidR="001D0D7B" w:rsidRDefault="001D0D7B" w:rsidP="005A0DE6"/>
    <w:p w:rsidR="001D0D7B" w:rsidRDefault="001D0D7B" w:rsidP="005A0DE6">
      <w:r>
        <w:t>The principle Garfield magnetic anomaly which was subject to RGC drilling in the early 1990’s (e.g. Halley, 1996) registered as an anomaly in the Corona survey. Modelling of this anomaly by SGC suggests an easterly dip as opposed to the westerly dip modelled from the RGC magnetics.</w:t>
      </w:r>
    </w:p>
    <w:p w:rsidR="001D0D7B" w:rsidRDefault="001D0D7B" w:rsidP="005A0DE6"/>
    <w:p w:rsidR="001D0D7B" w:rsidRDefault="001D0D7B" w:rsidP="005A0DE6">
      <w:r>
        <w:t>In addition to this other magnetic anomalies within the Garfield valley have been delineated that have a similar signature to the Garfield body. Figure 6 shows first vertical derivative, reduced to pole magnetics of the Garfield valley, generated from the Corona survey. Details of the modelling can be found in Appendix 2.</w:t>
      </w:r>
    </w:p>
    <w:p w:rsidR="001D0D7B" w:rsidRDefault="001D0D7B" w:rsidP="005A0DE6"/>
    <w:p w:rsidR="001D0D7B" w:rsidRDefault="001D0D7B" w:rsidP="005A0DE6"/>
    <w:p w:rsidR="001D0D7B" w:rsidRDefault="001D0D7B" w:rsidP="005A0DE6"/>
    <w:p w:rsidR="001D0D7B" w:rsidRDefault="001D0D7B" w:rsidP="005A0DE6"/>
    <w:p w:rsidR="001D0D7B" w:rsidRDefault="001D0D7B" w:rsidP="005A0DE6">
      <w:pPr>
        <w:sectPr w:rsidR="001D0D7B" w:rsidSect="00CD1345">
          <w:pgSz w:w="11906" w:h="16838"/>
          <w:pgMar w:top="1440" w:right="1440" w:bottom="1440" w:left="1440" w:header="708" w:footer="708" w:gutter="0"/>
          <w:cols w:space="708"/>
          <w:docGrid w:linePitch="360"/>
        </w:sectPr>
      </w:pPr>
    </w:p>
    <w:p w:rsidR="001D0D7B" w:rsidRDefault="00A672A5" w:rsidP="005A0DE6">
      <w:pPr>
        <w:sectPr w:rsidR="001D0D7B" w:rsidSect="00CD1345">
          <w:pgSz w:w="11906" w:h="16838"/>
          <w:pgMar w:top="1440" w:right="1440" w:bottom="1440" w:left="1440" w:header="708" w:footer="708" w:gutter="0"/>
          <w:cols w:space="708"/>
          <w:docGrid w:linePitch="360"/>
        </w:sectPr>
      </w:pPr>
      <w:r w:rsidRPr="00A672A5">
        <w:rPr>
          <w:noProof/>
          <w:lang w:val="en-US"/>
        </w:rPr>
        <w:lastRenderedPageBreak/>
        <w:pict>
          <v:shape id="_x0000_s1035" type="#_x0000_t202" style="position:absolute;margin-left:358pt;margin-top:-2pt;width:86pt;height:102pt;z-index:1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0lzLQIAAFoEAAAOAAAAZHJzL2Uyb0RvYy54bWysVNuO0zAQfUfiHyy/01zULm3UdLV0KUJa&#10;FqRdPsBxnMTC8RjbbVK+nrHTlnJ7QeTB8tjjMzPnzGR9O/aKHIR1EnRJs1lKidAcaqnbkn5+3r1a&#10;UuI80zVToEVJj8LR283LF+vBFCKHDlQtLEEQ7YrBlLTz3hRJ4ngneuZmYITGywZszzyatk1qywZE&#10;71WSp+lNMoCtjQUunMPT++mSbiJ+0wjuPzaNE56okmJuPq42rlVYk82aFa1lppP8lAb7hyx6JjUG&#10;vUDdM8/I3srfoHrJLTho/IxDn0DTSC5iDVhNlv5SzVPHjIi1IDnOXGhy/w+WPx4+WSLrkuY3lGjW&#10;o0bPYvTkDYwkywI/g3EFuj0ZdPQjnqPOsVZnHoB/cUTDtmO6FXfWwtAJVmN+8WVy9XTCcQGkGj5A&#10;jXHY3kMEGhvbB/KQDoLoqNPxok3IhYeQ6SpHwSnheJflq8UcDcwuYcX5ubHOvxPQk7ApqUXxIzw7&#10;PDg/uZ5dQjQHStY7qVQ0bFttlSUHho2yi98J/Sc3pclQ0tUiX0wM/BUijd+fIHrpseOV7Eu6vDix&#10;IvD2VtexHz2TatpjdUpjkYHIwN3Eoh+rMWq2POtTQX1EZi1MDY4DiZsO7DdKBmzukrqve2YFJeq9&#10;RnVW2XwepiEa88XrHA17fVNd3zDNEaqknpJpu/XTBO2NlW2HkaZ+0HCHijYych0ynrI6pY8NHNU6&#10;DVuYkGs7ev34JWy+AwAA//8DAFBLAwQUAAYACAAAACEAISh4mN8AAAAKAQAADwAAAGRycy9kb3du&#10;cmV2LnhtbEyPQU/DMAyF70j8h8hIXNCWDqYuK3UnhASCGwzErlmTtRWJU5qsK/8ec4KTbfnpve+V&#10;m8k7MdohdoEQFvMMhKU6mI4ahPe3h5kCEZMmo10gi/BtI2yq87NSFyac6NWO29QINqFYaIQ2pb6Q&#10;Mtat9TrOQ2+Jf4cweJ34HBppBn1ic+/kdZbl0uuOOKHVvb1vbf25PXoEtXwad/H55uWjzg9una5W&#10;4+PXgHh5Md3dgkh2Sn9i+MVndKiYaR+OZKJwCKtFzl0SwmzJkwVKKV72CJybgaxK+b9C9QMAAP//&#10;AwBQSwECLQAUAAYACAAAACEAtoM4kv4AAADhAQAAEwAAAAAAAAAAAAAAAAAAAAAAW0NvbnRlbnRf&#10;VHlwZXNdLnhtbFBLAQItABQABgAIAAAAIQA4/SH/1gAAAJQBAAALAAAAAAAAAAAAAAAAAC8BAABf&#10;cmVscy8ucmVsc1BLAQItABQABgAIAAAAIQB4W0lzLQIAAFoEAAAOAAAAAAAAAAAAAAAAAC4CAABk&#10;cnMvZTJvRG9jLnhtbFBLAQItABQABgAIAAAAIQAhKHiY3wAAAAoBAAAPAAAAAAAAAAAAAAAAAIcE&#10;AABkcnMvZG93bnJldi54bWxQSwUGAAAAAAQABADzAAAAkwUAAAAA&#10;">
            <v:textbox>
              <w:txbxContent>
                <w:p w:rsidR="001D0D7B" w:rsidRDefault="001D0D7B" w:rsidP="002853BF">
                  <w:r>
                    <w:t>FIGURE 5:</w:t>
                  </w:r>
                </w:p>
                <w:p w:rsidR="001D0D7B" w:rsidRDefault="001D0D7B" w:rsidP="002853BF"/>
                <w:p w:rsidR="001D0D7B" w:rsidRDefault="001D0D7B" w:rsidP="002853BF">
                  <w:r>
                    <w:t>South Darwin Prospect Modelled magnetic bodies</w:t>
                  </w:r>
                </w:p>
              </w:txbxContent>
            </v:textbox>
          </v:shape>
        </w:pict>
      </w:r>
      <w:r w:rsidRPr="00A672A5">
        <w:rPr>
          <w:noProof/>
          <w:lang w:val="en-US"/>
        </w:rPr>
        <w:pict>
          <v:shape id="Picture 25" o:spid="_x0000_s1036" type="#_x0000_t75" style="position:absolute;margin-left:-24pt;margin-top:-24pt;width:489.9pt;height:693pt;z-index:10;visibility:visible">
            <v:imagedata r:id="rId14" o:title=""/>
            <w10:wrap type="square"/>
          </v:shape>
        </w:pict>
      </w:r>
    </w:p>
    <w:p w:rsidR="001D0D7B" w:rsidRDefault="00A672A5">
      <w:r w:rsidRPr="00A672A5">
        <w:rPr>
          <w:noProof/>
          <w:lang w:val="en-US"/>
        </w:rPr>
        <w:lastRenderedPageBreak/>
        <w:pict>
          <v:shape id="_x0000_s1037" type="#_x0000_t202" style="position:absolute;margin-left:329pt;margin-top:10pt;width:122pt;height:128pt;z-index:1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Z8oLQIAAFoEAAAOAAAAZHJzL2Uyb0RvYy54bWysVNuO0zAQfUfiHyy/01zUlm3UdLV0KUJa&#10;FqRdPsBxnMTC8RjbbVK+nrHTlnJ7QeTB8njGxzPnzGR9O/aKHIR1EnRJs1lKidAcaqnbkn5+3r26&#10;ocR5pmumQIuSHoWjt5uXL9aDKUQOHahaWIIg2hWDKWnnvSmSxPFO9MzNwAiNzgZszzyatk1qywZE&#10;71WSp+kyGcDWxgIXzuHp/eSkm4jfNIL7j03jhCeqpJibj6uNaxXWZLNmRWuZ6SQ/pcH+IYueSY2P&#10;XqDumWdkb+VvUL3kFhw0fsahT6BpJBexBqwmS3+p5qljRsRakBxnLjS5/wfLHw+fLJF1SXNUSrMe&#10;NXoWoydvYCRZFvgZjCsw7MlgoB/xHHWOtTrzAPyLIxq2HdOtuLMWhk6wGvOLN5OrqxOOCyDV8AFq&#10;fIftPUSgsbF9IA/pIIiOOh0v2oRceHhyMV/NU3Rx9GXLfLFEA7NLWHG+bqzz7wT0JGxKalH8CM8O&#10;D85PoeeQ8JoDJeudVCoatq22ypIDw0bZxe+E/lOY0mQo6WqRLyYG/gqRxu9PEL302PFK9iW9uQSx&#10;IvD2VtexHz2TatpjdUpjkYHIwN3Eoh+rMWq2OutTQX1EZi1MDY4DiZsO7DdKBmzukrqve2YFJeq9&#10;RnVW2XwepiEa88XrHA177amuPUxzhCqpp2Tabv00QXtjZdvhS1M/aLhDRRsZuQ4ZT1md0scGjmqd&#10;hi1MyLUdo378EjbfAQAA//8DAFBLAwQUAAYACAAAACEAZsujuN8AAAAKAQAADwAAAGRycy9kb3du&#10;cmV2LnhtbEyPzU7DMBCE70i8g7VIXBB1KJCmIU6FkEBwg7aCqxtvkwh7HWw3DW/PcoLb/oxmvqlW&#10;k7NixBB7TwquZhkIpMabnloF283jZQEiJk1GW0+o4BsjrOrTk0qXxh/pDcd1agWbUCy1gi6loZQy&#10;Nh06HWd+QOLf3genE6+hlSboI5s7K+dZlkune+KETg/40GHzuT44BcXN8/gRX65f35t8b5fpYjE+&#10;fQWlzs+m+zsQCaf0J4ZffEaHmpl2/kAmCqsgvy24S1LAMSBYsMzmPOz4sMgzkHUl/1eofwAAAP//&#10;AwBQSwECLQAUAAYACAAAACEAtoM4kv4AAADhAQAAEwAAAAAAAAAAAAAAAAAAAAAAW0NvbnRlbnRf&#10;VHlwZXNdLnhtbFBLAQItABQABgAIAAAAIQA4/SH/1gAAAJQBAAALAAAAAAAAAAAAAAAAAC8BAABf&#10;cmVscy8ucmVsc1BLAQItABQABgAIAAAAIQCLpZ8oLQIAAFoEAAAOAAAAAAAAAAAAAAAAAC4CAABk&#10;cnMvZTJvRG9jLnhtbFBLAQItABQABgAIAAAAIQBmy6O43wAAAAoBAAAPAAAAAAAAAAAAAAAAAIcE&#10;AABkcnMvZG93bnJldi54bWxQSwUGAAAAAAQABADzAAAAkwUAAAAA&#10;">
            <v:textbox>
              <w:txbxContent>
                <w:p w:rsidR="001D0D7B" w:rsidRDefault="001D0D7B" w:rsidP="00200CE8">
                  <w:r>
                    <w:t>FIGURE 6:</w:t>
                  </w:r>
                </w:p>
                <w:p w:rsidR="001D0D7B" w:rsidRDefault="001D0D7B" w:rsidP="00200CE8"/>
                <w:p w:rsidR="001D0D7B" w:rsidRDefault="001D0D7B" w:rsidP="00200CE8">
                  <w:r>
                    <w:t>Garfield Prospect RTP1VD_NL magnetics image showing significant magnetic anomalies and drilling within the Garfield Prospect.</w:t>
                  </w:r>
                </w:p>
              </w:txbxContent>
            </v:textbox>
          </v:shape>
        </w:pict>
      </w:r>
      <w:r w:rsidRPr="00A672A5">
        <w:rPr>
          <w:noProof/>
          <w:lang w:val="en-US"/>
        </w:rPr>
        <w:pict>
          <v:shape id="Picture 27" o:spid="_x0000_s1038" type="#_x0000_t75" style="position:absolute;margin-left:-17pt;margin-top:-13pt;width:492pt;height:696.7pt;z-index:12;visibility:visible">
            <v:imagedata r:id="rId15" o:title=""/>
            <w10:wrap type="square"/>
          </v:shape>
        </w:pict>
      </w:r>
      <w:r w:rsidR="001D0D7B">
        <w:br w:type="page"/>
      </w:r>
    </w:p>
    <w:p w:rsidR="001D0D7B" w:rsidRDefault="001D0D7B" w:rsidP="00896A0E">
      <w:r>
        <w:t>9.3 Review of Historic geophysical data at the Garfield Prospect</w:t>
      </w:r>
    </w:p>
    <w:p w:rsidR="001D0D7B" w:rsidRDefault="001D0D7B" w:rsidP="00896A0E"/>
    <w:p w:rsidR="001D0D7B" w:rsidRDefault="001D0D7B" w:rsidP="00896A0E">
      <w:r>
        <w:t>Southern Geoscience were contracted to undertake a comprehensive review of historical geophysical data acquired by RGC during their exploration of the Garfield prospect in the early to mid-1990’s. The objective of the exercise was to assess how thoroughly RGC had tested the magnetic and IP anomalies that were generated.</w:t>
      </w:r>
    </w:p>
    <w:p w:rsidR="001D0D7B" w:rsidRDefault="001D0D7B" w:rsidP="00896A0E"/>
    <w:p w:rsidR="001D0D7B" w:rsidRDefault="001D0D7B" w:rsidP="00896A0E">
      <w:r>
        <w:t>The results of the review indicate that RGC did not fully test the I.P and magnetic anomalies generated at the Garfield deposit. The centre of the magnetic anomaly was not tested, a strong dipole-dipole I.P anomaly was not tested to the south west of the main mineralised zone and a strong dipole-dipole and gradient array I.P anomaly was not tested to the north of the mineralised zone where it is associated with outcropping, altered andesite.</w:t>
      </w:r>
    </w:p>
    <w:p w:rsidR="001D0D7B" w:rsidRDefault="001D0D7B" w:rsidP="00896A0E"/>
    <w:p w:rsidR="001D0D7B" w:rsidRDefault="001D0D7B" w:rsidP="00896A0E">
      <w:r>
        <w:t>For a full report on the Geophysical Review visit  Appendix 3.</w:t>
      </w:r>
    </w:p>
    <w:p w:rsidR="001D0D7B" w:rsidRDefault="001D0D7B" w:rsidP="00896A0E"/>
    <w:p w:rsidR="001D0D7B" w:rsidRDefault="001D0D7B" w:rsidP="00896A0E">
      <w:r>
        <w:t>9.4 Prepared Access</w:t>
      </w:r>
    </w:p>
    <w:p w:rsidR="001D0D7B" w:rsidRDefault="001D0D7B" w:rsidP="00896A0E"/>
    <w:p w:rsidR="001D0D7B" w:rsidRDefault="001D0D7B" w:rsidP="00896A0E">
      <w:r>
        <w:t>A total of 5.2km of access has been prepared in the reporting period, all by Rogers Exploration Services.</w:t>
      </w:r>
    </w:p>
    <w:p w:rsidR="001D0D7B" w:rsidRDefault="001D0D7B" w:rsidP="00896A0E"/>
    <w:p w:rsidR="001D0D7B" w:rsidRDefault="001D0D7B" w:rsidP="00896A0E">
      <w:r>
        <w:t>To access the drilling pad and find the historical Prince Darwin adit on the South Darwin Prospect 1.4km of access was required to be prepared.</w:t>
      </w:r>
    </w:p>
    <w:p w:rsidR="001D0D7B" w:rsidRDefault="001D0D7B" w:rsidP="00896A0E"/>
    <w:p w:rsidR="001D0D7B" w:rsidRDefault="001D0D7B" w:rsidP="00896A0E">
      <w:r>
        <w:t>In order to start preparations for a drilling program on the Garfield Prospect scheduled to start next year, 3.8km of the old base line was re-cleared.</w:t>
      </w:r>
    </w:p>
    <w:p w:rsidR="001D0D7B" w:rsidRDefault="001D0D7B" w:rsidP="00896A0E"/>
    <w:p w:rsidR="001D0D7B" w:rsidRDefault="001D0D7B" w:rsidP="00896A0E">
      <w:r>
        <w:t>Figures 7 and 8 show the access prepared for the South Darwin and Garfield Prospects respectively.</w:t>
      </w:r>
    </w:p>
    <w:p w:rsidR="001D0D7B" w:rsidRDefault="001D0D7B"/>
    <w:p w:rsidR="001D0D7B" w:rsidRDefault="00A672A5">
      <w:r w:rsidRPr="00A672A5">
        <w:rPr>
          <w:noProof/>
          <w:lang w:val="en-US"/>
        </w:rPr>
        <w:lastRenderedPageBreak/>
        <w:pict>
          <v:shape id="_x0000_s1039" type="#_x0000_t202" style="position:absolute;margin-left:335pt;margin-top:-710.9pt;width:122pt;height:1in;z-index:1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hD7KAIAAFkEAAAOAAAAZHJzL2Uyb0RvYy54bWysVM1u2zAMvg/YOwi6L7aDZGuMOEWXLsOA&#10;rhvQ7gFkWbaFSaImKbGzpx8lp2n2dxnmg0CK1EfyI+n19agVOQjnJZiKFrOcEmE4NNJ0Ff3yuHt1&#10;RYkPzDRMgREVPQpPrzcvX6wHW4o59KAa4QiCGF8OtqJ9CLbMMs97oZmfgRUGjS04zQKqrssaxwZE&#10;1yqb5/nrbADXWAdceI+3t5ORbhJ+2woePrWtF4GoimJuIZ0unXU8s82alZ1jtpf8lAb7hyw0kwaD&#10;nqFuWWBk7+RvUFpyBx7aMOOgM2hbyUWqAasp8l+qeeiZFakWJMfbM03+/8Hy+8NnR2RT0RUlhmls&#10;0aMYA3kLIymKSM9gfYleDxb9woj32OZUqrd3wL96YmDbM9OJG+dg6AVrML30Mrt4OuH4CFIPH6HB&#10;OGwfIAGNrdORO2SDIDq26XhuTcyFx5DLxWqRo4mjbVUsoozJZax8em2dD+8FaBKFijpsfUJnhzsf&#10;JtcnlxjMg5LNTiqVFNfVW+XIgeGY7NJ3Qv/JTRkyYPTlfDkR8FeIPH1/gtAy4LwrqSt6dXZiZaTt&#10;nWnSNAYm1SRjdcpgkZHHSN1EYhjrMXWsSBREYw3NEZl1MM037iMKPbjvlAw42xX13/bMCUrUB4Pd&#10;SfzhMiRlsXwzR17dpaW+tDDDEaqigZJJ3IZpgfbWya7HSNM8GLjBjrYykf2c1Sl/nN/UrtOuxQW5&#10;1JPX8x9h8wMAAP//AwBQSwMEFAAGAAgAAAAhAN8fKh7kAAAADwEAAA8AAABkcnMvZG93bnJldi54&#10;bWxMj8FOwzAQRO9I/IO1SFxQ6yRESRriVAgJBLdSUHt1YzeJiNfBdtPw92xPcNzZ0cy8aj2bgU3a&#10;+d6igHgZAdPYWNVjK+Dz43lRAPNBopKDRS3gR3tY19dXlSyVPeO7nrahZRSCvpQCuhDGknPfdNpI&#10;v7SjRvodrTMy0Olarpw8U7gZeBJFGTeyR2ro5KifOt18bU9GQJG+Tnv/dr/ZNdlxWIW7fHr5dkLc&#10;3syPD8CCnsOfGS7zaTrUtOlgT6g8GwRkeUQsQcAiTpOYKMizilPSDhctyfMCeF3x/xz1LwAAAP//&#10;AwBQSwECLQAUAAYACAAAACEAtoM4kv4AAADhAQAAEwAAAAAAAAAAAAAAAAAAAAAAW0NvbnRlbnRf&#10;VHlwZXNdLnhtbFBLAQItABQABgAIAAAAIQA4/SH/1gAAAJQBAAALAAAAAAAAAAAAAAAAAC8BAABf&#10;cmVscy8ucmVsc1BLAQItABQABgAIAAAAIQDG0hD7KAIAAFkEAAAOAAAAAAAAAAAAAAAAAC4CAABk&#10;cnMvZTJvRG9jLnhtbFBLAQItABQABgAIAAAAIQDfHyoe5AAAAA8BAAAPAAAAAAAAAAAAAAAAAIIE&#10;AABkcnMvZG93bnJldi54bWxQSwUGAAAAAAQABADzAAAAkwUAAAAA&#10;">
            <v:textbox>
              <w:txbxContent>
                <w:p w:rsidR="001D0D7B" w:rsidRDefault="001D0D7B" w:rsidP="00901B03">
                  <w:r>
                    <w:t>FIGURE 7:</w:t>
                  </w:r>
                </w:p>
                <w:p w:rsidR="001D0D7B" w:rsidRDefault="001D0D7B" w:rsidP="00901B03"/>
                <w:p w:rsidR="001D0D7B" w:rsidRDefault="001D0D7B" w:rsidP="00901B03">
                  <w:r>
                    <w:t>Access prepared at the South Darwin Prospect</w:t>
                  </w:r>
                </w:p>
              </w:txbxContent>
            </v:textbox>
          </v:shape>
        </w:pict>
      </w:r>
      <w:r w:rsidRPr="00A672A5">
        <w:rPr>
          <w:noProof/>
          <w:lang w:val="en-US"/>
        </w:rPr>
        <w:pict>
          <v:shape id="Picture 3" o:spid="_x0000_s1040" type="#_x0000_t75" style="position:absolute;margin-left:-40pt;margin-top:-35pt;width:522pt;height:738.35pt;z-index:14;visibility:visible">
            <v:imagedata r:id="rId16" o:title=""/>
            <w10:wrap type="square"/>
          </v:shape>
        </w:pict>
      </w:r>
    </w:p>
    <w:p w:rsidR="001D0D7B" w:rsidRDefault="00A672A5">
      <w:r w:rsidRPr="00A672A5">
        <w:rPr>
          <w:noProof/>
          <w:lang w:val="en-US"/>
        </w:rPr>
        <w:lastRenderedPageBreak/>
        <w:pict>
          <v:shape id="_x0000_s1041" type="#_x0000_t202" style="position:absolute;margin-left:351pt;margin-top:-18pt;width:122pt;height:1in;z-index:1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hD7KAIAAFkEAAAOAAAAZHJzL2Uyb0RvYy54bWysVM1u2zAMvg/YOwi6L7aDZGuMOEWXLsOA&#10;rhvQ7gFkWbaFSaImKbGzpx8lp2n2dxnmg0CK1EfyI+n19agVOQjnJZiKFrOcEmE4NNJ0Ff3yuHt1&#10;RYkPzDRMgREVPQpPrzcvX6wHW4o59KAa4QiCGF8OtqJ9CLbMMs97oZmfgRUGjS04zQKqrssaxwZE&#10;1yqb5/nrbADXWAdceI+3t5ORbhJ+2woePrWtF4GoimJuIZ0unXU8s82alZ1jtpf8lAb7hyw0kwaD&#10;nqFuWWBk7+RvUFpyBx7aMOOgM2hbyUWqAasp8l+qeeiZFakWJMfbM03+/8Hy+8NnR2RT0RUlhmls&#10;0aMYA3kLIymKSM9gfYleDxb9woj32OZUqrd3wL96YmDbM9OJG+dg6AVrML30Mrt4OuH4CFIPH6HB&#10;OGwfIAGNrdORO2SDIDq26XhuTcyFx5DLxWqRo4mjbVUsoozJZax8em2dD+8FaBKFijpsfUJnhzsf&#10;JtcnlxjMg5LNTiqVFNfVW+XIgeGY7NJ3Qv/JTRkyYPTlfDkR8FeIPH1/gtAy4LwrqSt6dXZiZaTt&#10;nWnSNAYm1SRjdcpgkZHHSN1EYhjrMXWsSBREYw3NEZl1MM037iMKPbjvlAw42xX13/bMCUrUB4Pd&#10;SfzhMiRlsXwzR17dpaW+tDDDEaqigZJJ3IZpgfbWya7HSNM8GLjBjrYykf2c1Sl/nN/UrtOuxQW5&#10;1JPX8x9h8wMAAP//AwBQSwMEFAAGAAgAAAAhAN8fKh7kAAAADwEAAA8AAABkcnMvZG93bnJldi54&#10;bWxMj8FOwzAQRO9I/IO1SFxQ6yRESRriVAgJBLdSUHt1YzeJiNfBdtPw92xPcNzZ0cy8aj2bgU3a&#10;+d6igHgZAdPYWNVjK+Dz43lRAPNBopKDRS3gR3tY19dXlSyVPeO7nrahZRSCvpQCuhDGknPfdNpI&#10;v7SjRvodrTMy0Olarpw8U7gZeBJFGTeyR2ro5KifOt18bU9GQJG+Tnv/dr/ZNdlxWIW7fHr5dkLc&#10;3syPD8CCnsOfGS7zaTrUtOlgT6g8GwRkeUQsQcAiTpOYKMizilPSDhctyfMCeF3x/xz1LwAAAP//&#10;AwBQSwECLQAUAAYACAAAACEAtoM4kv4AAADhAQAAEwAAAAAAAAAAAAAAAAAAAAAAW0NvbnRlbnRf&#10;VHlwZXNdLnhtbFBLAQItABQABgAIAAAAIQA4/SH/1gAAAJQBAAALAAAAAAAAAAAAAAAAAC8BAABf&#10;cmVscy8ucmVsc1BLAQItABQABgAIAAAAIQDG0hD7KAIAAFkEAAAOAAAAAAAAAAAAAAAAAC4CAABk&#10;cnMvZTJvRG9jLnhtbFBLAQItABQABgAIAAAAIQDfHyoe5AAAAA8BAAAPAAAAAAAAAAAAAAAAAIIE&#10;AABkcnMvZG93bnJldi54bWxQSwUGAAAAAAQABADzAAAAkwUAAAAA&#10;">
            <v:textbox>
              <w:txbxContent>
                <w:p w:rsidR="001D0D7B" w:rsidRDefault="001D0D7B" w:rsidP="0046497E">
                  <w:r>
                    <w:t>FIGURE 8:</w:t>
                  </w:r>
                </w:p>
                <w:p w:rsidR="001D0D7B" w:rsidRDefault="001D0D7B" w:rsidP="0046497E"/>
                <w:p w:rsidR="001D0D7B" w:rsidRDefault="001D0D7B" w:rsidP="0046497E">
                  <w:r>
                    <w:t>Access prepared at the Garfield Prospect</w:t>
                  </w:r>
                </w:p>
              </w:txbxContent>
            </v:textbox>
          </v:shape>
        </w:pict>
      </w:r>
      <w:r w:rsidRPr="00A672A5">
        <w:rPr>
          <w:noProof/>
          <w:lang w:val="en-US"/>
        </w:rPr>
        <w:pict>
          <v:shape id="_x0000_s1042" type="#_x0000_t202" style="position:absolute;margin-left:347pt;margin-top:-718.9pt;width:122pt;height:1in;z-index:1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5KTKQIAAFoEAAAOAAAAZHJzL2Uyb0RvYy54bWysVNtu2zAMfR+wfxD0vtjJkq014hRdugwD&#10;ugvQ7gNkWbaFyaJGKbG7rx8lp2l2exnmB0ESqcPDQ9Lrq7E37KDQa7Aln89yzpSVUGvblvzL/e7F&#10;BWc+CFsLA1aV/EF5frV5/mw9uEItoANTK2QEYn0xuJJ3Ibgiy7zsVC/8DJyyZGwAexHoiG1WoxgI&#10;vTfZIs9fZQNg7RCk8p5ubyYj3yT8plEyfGoarwIzJSduIa2Y1iqu2WYtihaF67Q80hD/wKIX2lLQ&#10;E9SNCILtUf8G1WuJ4KEJMwl9Bk2jpUo5UDbz/Jds7jrhVMqFxPHuJJP/f7Dy4+EzMl2X/CXJY0VP&#10;NbpXY2BvYGTzedRncL4gtztHjmGke6pzytW7W5BfPbOw7YRt1TUiDJ0SNfFLL7OzpxOOjyDV8AFq&#10;iiP2ARLQ2GAfxSM5GKETkYdTbSIXGUOulpfLnEySbJfzZdwTuUwUj68d+vBOQc/ipuRItU/o4nDr&#10;w+T66BKDeTC63mlj0gHbamuQHQT1yS59R/Sf3IxlA0VfLVaTAH+FyNP3J4heB2p4o/uSX5ycRBFl&#10;e2vr1I5BaDPtKTtjKcmoY5RuEjGM1ZhK9lSfCuoHUhZhanAaSNp0gN85G6i5S+6/7QUqzsx7S9VJ&#10;+tE0pMNy9XpBuuK5pTq3CCsJquSBs2m7DdME7R3qtqNIUz9YuKaKNjqJHSlPrI78qYFTuY7DFifk&#10;/Jy8nn4Jmx8AAAD//wMAUEsDBBQABgAIAAAAIQAVwUSD4wAAAA8BAAAPAAAAZHJzL2Rvd25yZXYu&#10;eG1sTI/NTsMwEITvSLyDtUhcUOu0idIkxKkQEghuUBBc3XibRPgn2G4a3p7tCW67s6PZb+rtbDSb&#10;0IfBWQGrZQIMbevUYDsB728PiwJYiNIqqZ1FAT8YYNtcXtSyUu5kX3HaxY5RiA2VFNDHOFach7ZH&#10;I8PSjWjpdnDeyEir77jy8kThRvN1kuTcyMHSh16OeN9j+7U7GgFF9jR9huf05aPND7qMN5vp8dsL&#10;cX01390CizjHPzOc8QkdGmLau6NVgWkBeZlRlyhgscrSDbUgT5kWpO3P2ppm4E3N//dofgEAAP//&#10;AwBQSwECLQAUAAYACAAAACEAtoM4kv4AAADhAQAAEwAAAAAAAAAAAAAAAAAAAAAAW0NvbnRlbnRf&#10;VHlwZXNdLnhtbFBLAQItABQABgAIAAAAIQA4/SH/1gAAAJQBAAALAAAAAAAAAAAAAAAAAC8BAABf&#10;cmVscy8ucmVsc1BLAQItABQABgAIAAAAIQC465KTKQIAAFoEAAAOAAAAAAAAAAAAAAAAAC4CAABk&#10;cnMvZTJvRG9jLnhtbFBLAQItABQABgAIAAAAIQAVwUSD4wAAAA8BAAAPAAAAAAAAAAAAAAAAAIME&#10;AABkcnMvZG93bnJldi54bWxQSwUGAAAAAAQABADzAAAAkwUAAAAA&#10;">
            <v:textbox>
              <w:txbxContent>
                <w:p w:rsidR="001D0D7B" w:rsidRDefault="001D0D7B" w:rsidP="00901B03">
                  <w:r>
                    <w:t>FIGURE 8:</w:t>
                  </w:r>
                </w:p>
                <w:p w:rsidR="001D0D7B" w:rsidRDefault="001D0D7B" w:rsidP="00901B03"/>
                <w:p w:rsidR="001D0D7B" w:rsidRDefault="001D0D7B" w:rsidP="00901B03">
                  <w:r>
                    <w:t>Access prepared at the Garfield Prospect</w:t>
                  </w:r>
                </w:p>
              </w:txbxContent>
            </v:textbox>
          </v:shape>
        </w:pict>
      </w:r>
      <w:r w:rsidRPr="00A672A5">
        <w:rPr>
          <w:noProof/>
          <w:lang w:val="en-US"/>
        </w:rPr>
        <w:pict>
          <v:shape id="Text Box 29" o:spid="_x0000_s1043" type="#_x0000_t202" style="position:absolute;margin-left:290pt;margin-top:-109.9pt;width:1in;height:26pt;z-index:17;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Z6kwIAALkFAAAOAAAAZHJzL2Uyb0RvYy54bWysVE1PGzEQvVfqf7B8L7sJH4WIDUpBVJUQ&#10;oELF2fHaZIXXY9km2fTX99m7CYFyoepl15558/U8M6dnXWvYUvnQkK34aK/kTFlJdWMfK/7r/vLL&#10;MWchClsLQ1ZVfK0CP5t+/nS6chM1pgWZWnkGJzZMVq7iixjdpCiCXKhWhD1yykKpybci4uofi9qL&#10;Fby3phiX5VGxIl87T1KFAOlFr+TT7F9rJeON1kFFZiqO3GL++vydp28xPRWTRy/copFDGuIfsmhF&#10;YxF06+pCRMGeffOXq7aRngLpuCepLUjrRqpcA6oZlW+quVsIp3ItICe4LU3h/7mV18tbz5q64uMT&#10;zqxo8Ub3qovsG3UMIvCzcmEC2J0DMHaQ45038gBhKrvTvk1/FMSgB9PrLbvJm4TwZHRwUEIjodrf&#10;L/F6yUvxYux8iN8VtSwdKu7xeJlTsbwKsYduIClWINPUl40x+ZIaRp0bz5YCT21iThHOX6GMZauK&#10;H+0fltnxK11yvbWfGyGfhvR2UPBnbAqncmsNaSWCeiLyKa6NShhjfyoNajMf7+QopFR2m2dGJ5RG&#10;RR8xHPAvWX3EuK8DFjky2bg1bhtLvmfpNbX104Za3ePxhjt1p2Ps5l3uqdF40yhzqtfoH0/9BAYn&#10;LxsQfiVCvBUeI4fGwBqJN/hoQ3glGk6cLcj/fk+e8JgEaDlbYYQrbrFjODM/LCYktxsmPl8ODr+O&#10;EcHvaua7GvvcnhMaZ4R15WQ+Jnw0m6P21D5g18xSTKiElYhc8bg5nsd+rWBXSTWbZRBm3Il4Ze+c&#10;TK4TyanN7rsH4d3Q5hHzcU2bUReTN93eY5OlpdlzJN3kUUg095wO9GM/5GEadllaQLv3jHrZuNM/&#10;AAAA//8DAFBLAwQUAAYACAAAACEARp65XeMAAAANAQAADwAAAGRycy9kb3ducmV2LnhtbEyPzU7D&#10;MBCE70i8g7VI3FonKUnTEKdCFZyQUFuQ6NFJNj8iXkex24a3ZznBcWdHM/Pl29kM4oKT6y0pCJcB&#10;CKTK1j21Cj7eXxYpCOc11XqwhAq+0cG2uL3JdVbbKx3wcvSt4BBymVbQeT9mUrqqQ6Pd0o5I/Gvs&#10;ZLTnc2plPekrh5tBRkGQSKN74oZOj7jrsPo6no2Ct11i41U5p83z/tUe2mYlT/GnUvd389MjCI+z&#10;/zPD73yeDgVvKu2ZaicGBXEaMItXsIjCDUOwZR09sFSyFCbrFGSRy/8UxQ8AAAD//wMAUEsBAi0A&#10;FAAGAAgAAAAhALaDOJL+AAAA4QEAABMAAAAAAAAAAAAAAAAAAAAAAFtDb250ZW50X1R5cGVzXS54&#10;bWxQSwECLQAUAAYACAAAACEAOP0h/9YAAACUAQAACwAAAAAAAAAAAAAAAAAvAQAAX3JlbHMvLnJl&#10;bHNQSwECLQAUAAYACAAAACEA0xP2epMCAAC5BQAADgAAAAAAAAAAAAAAAAAuAgAAZHJzL2Uyb0Rv&#10;Yy54bWxQSwECLQAUAAYACAAAACEARp65XeMAAAANAQAADwAAAAAAAAAAAAAAAADtBAAAZHJzL2Rv&#10;d25yZXYueG1sUEsFBgAAAAAEAAQA8wAAAP0FAAAAAA==&#10;" strokeweight=".5pt">
            <v:textbox>
              <w:txbxContent>
                <w:p w:rsidR="001D0D7B" w:rsidRDefault="001D0D7B">
                  <w:r>
                    <w:t>RGC Camp site</w:t>
                  </w:r>
                </w:p>
              </w:txbxContent>
            </v:textbox>
          </v:shape>
        </w:pict>
      </w:r>
      <w:r w:rsidRPr="00A672A5">
        <w:rPr>
          <w:noProof/>
          <w:lang w:val="en-US"/>
        </w:rPr>
        <w:pict>
          <v:shape id="Picture 10" o:spid="_x0000_s1044" type="#_x0000_t75" style="position:absolute;margin-left:-34pt;margin-top:-46.95pt;width:531pt;height:751.95pt;z-index:16;visibility:visible">
            <v:imagedata r:id="rId17" o:title=""/>
            <w10:wrap type="square"/>
          </v:shape>
        </w:pict>
      </w:r>
      <w:r w:rsidR="001D0D7B">
        <w:br w:type="page"/>
      </w:r>
    </w:p>
    <w:p w:rsidR="001D0D7B" w:rsidRDefault="001D0D7B" w:rsidP="00896A0E">
      <w:r>
        <w:t>9.5 Geochemical sampling</w:t>
      </w:r>
    </w:p>
    <w:p w:rsidR="001D0D7B" w:rsidRDefault="001D0D7B" w:rsidP="00896A0E"/>
    <w:p w:rsidR="001D0D7B" w:rsidRDefault="001D0D7B" w:rsidP="00896A0E">
      <w:r>
        <w:t>Thirty one rock chip samples were taken in the reporting period. The bulk of these were assayed at the Burnie lab. Results in ascii format are to be found in Appendix 4.</w:t>
      </w:r>
    </w:p>
    <w:p w:rsidR="001D0D7B" w:rsidRDefault="001D0D7B" w:rsidP="00896A0E"/>
    <w:p w:rsidR="001D0D7B" w:rsidRDefault="001D0D7B" w:rsidP="00896A0E">
      <w:r>
        <w:t xml:space="preserve">Check samples and detailed geochemical investigations of a limited number of samples were conducted at ALS Brisbane. Results of these investigations are to be found in Appendix 5. </w:t>
      </w:r>
    </w:p>
    <w:p w:rsidR="001D0D7B" w:rsidRDefault="001D0D7B" w:rsidP="00896A0E"/>
    <w:p w:rsidR="001D0D7B" w:rsidRDefault="001D0D7B" w:rsidP="00896A0E">
      <w:r>
        <w:t>Of note it emerged that sampling quality at Burnie Labs was poor, especially for gold. Detailed geochemical investigations of mullock from the Prince Darwin returned an assay of 0.5% TREO in addition to 0.2% Cu, 0.1 g/t Au and &gt;50% Fe.</w:t>
      </w:r>
    </w:p>
    <w:p w:rsidR="001D0D7B" w:rsidRDefault="001D0D7B" w:rsidP="00896A0E"/>
    <w:p w:rsidR="001D0D7B" w:rsidRDefault="001D0D7B" w:rsidP="00896A0E">
      <w:r>
        <w:t>9.6 Petrology</w:t>
      </w:r>
    </w:p>
    <w:p w:rsidR="001D0D7B" w:rsidRDefault="001D0D7B" w:rsidP="00896A0E"/>
    <w:p w:rsidR="001D0D7B" w:rsidRDefault="001D0D7B" w:rsidP="00896A0E">
      <w:r>
        <w:t>One sample, PD1, mullock from the Prince Darwin adit was submitted to Craig Rugless of Pathfinder Exploration for petrological examinations. Reports are appended in Appendix 6. The petrological examinations indicate mineralisation is associated with a period of brittle fracturing of the host quartz-feldspar porphyry.</w:t>
      </w:r>
    </w:p>
    <w:p w:rsidR="001D0D7B" w:rsidRDefault="001D0D7B" w:rsidP="00896A0E"/>
    <w:p w:rsidR="001D0D7B" w:rsidRDefault="001D0D7B" w:rsidP="00896A0E">
      <w:r>
        <w:t>9.7 Diamond Drilling</w:t>
      </w:r>
    </w:p>
    <w:p w:rsidR="001D0D7B" w:rsidRDefault="001D0D7B" w:rsidP="00896A0E"/>
    <w:p w:rsidR="001D0D7B" w:rsidRDefault="001D0D7B" w:rsidP="00896A0E">
      <w:r>
        <w:t>A diamond drilling program has commenced on the South Darwin Prospect. The program will be for 1000m. The program is wholly Helicopter supported. Van Dieman Holdings Pty Ltd have been contracted to carry out the drilling utilising a Longyear 38 rig and a double shift, 5 on 2 off roster. Helicopter support is provided by Tasmania Helicopters and Strahan Seaplanes and Helicopters. Core is flown to the Hydro Tasmania Surge Pond on the Mt Jukes road and then driven to Queenstown where it is processed in the Corona yard. Visually mineralised Core is being sampled to lithology with nominal sample intervals being 1m where possible. Core is cut and half core dispatched where visually mineralised, where not visually mineralised samples are 5m composite “slices”. Assays are being dispatched to Intertek Genalysis Adelaide by TasFreight via Sergeants in Burnie and assayed for Ag, Al, As, Ba, Bi, Ca, Cd, Ce, Co, Cr, Cu, Fe, K, La, Li, Mg, Mn, Mo, Na, Ni, P, Pb, S, Sb, Sc, Sn, Sr, Te, Ti, Tl, V,W, Zn, Zr by ICP-OES with a four acid digest and Au via a lead collection fire assay.</w:t>
      </w:r>
    </w:p>
    <w:p w:rsidR="001D0D7B" w:rsidRDefault="001D0D7B" w:rsidP="00896A0E"/>
    <w:p w:rsidR="001D0D7B" w:rsidRDefault="001D0D7B" w:rsidP="00896A0E">
      <w:r>
        <w:t xml:space="preserve">The first drill hole SDD001 has been completed to a depth of 376m testing below the Prince Darwin adit at a depth of ~50m, and also testing the northern extent of the Mag Body: SD-01 Body1. The hole has not been fully logged at the time of reporting, therefore will be properly reported on in next year’s Annual Report. The first 250m of core has been dispatched for assay, although results are not ready at the time or writing. </w:t>
      </w:r>
    </w:p>
    <w:p w:rsidR="001D0D7B" w:rsidRDefault="001D0D7B" w:rsidP="00896A0E"/>
    <w:p w:rsidR="001D0D7B" w:rsidRDefault="001D0D7B" w:rsidP="00896A0E">
      <w:r>
        <w:t>Drilling of SDD002 has commenced, 230m south of SDD001.</w:t>
      </w:r>
    </w:p>
    <w:p w:rsidR="001D0D7B" w:rsidRDefault="001D0D7B" w:rsidP="00896A0E"/>
    <w:p w:rsidR="001D0D7B" w:rsidRDefault="001D0D7B" w:rsidP="00896A0E">
      <w:r>
        <w:t>Visual inspection of SDD001 indicates the first 230m of core to be mineralised with principle mineralisation occurring as magnetite-pyrite-chalcopyrite associated with strong chlorite-silica-carbonate alteration in a hydrothermal breccia.  Host rocks are a package of coherent felsic volcanics, but are unidentifiable in places due to intense alteration. Foliated and mildly sericitised narrow granitic dykes cut the mineralisation in places. Native copper and minor covellite is seen in the upper 50m of the hole. Fluorite has been tentatively identified associated with late stage carbonate veining. Low angle quartz-carbonate-chlorite veins carry significant amount of chalcopyrite in areas</w:t>
      </w:r>
    </w:p>
    <w:p w:rsidR="001D0D7B" w:rsidRDefault="001D0D7B" w:rsidP="00896A0E">
      <w:pPr>
        <w:sectPr w:rsidR="001D0D7B" w:rsidSect="00CD1345">
          <w:pgSz w:w="11906" w:h="16838"/>
          <w:pgMar w:top="1440" w:right="1440" w:bottom="1440" w:left="1440" w:header="708" w:footer="708" w:gutter="0"/>
          <w:cols w:space="708"/>
          <w:docGrid w:linePitch="360"/>
        </w:sectPr>
      </w:pPr>
      <w:r>
        <w:br w:type="page"/>
      </w:r>
      <w:r w:rsidR="00A672A5" w:rsidRPr="00A672A5">
        <w:rPr>
          <w:noProof/>
          <w:lang w:val="en-US"/>
        </w:rPr>
        <w:lastRenderedPageBreak/>
        <w:pict>
          <v:shape id="_x0000_s1045" type="#_x0000_t75" style="position:absolute;margin-left:-18pt;margin-top:-9pt;width:490.5pt;height:693pt;z-index:20">
            <v:imagedata r:id="rId18" o:title=""/>
            <w10:wrap type="square"/>
          </v:shape>
        </w:pict>
      </w:r>
    </w:p>
    <w:p w:rsidR="001D0D7B" w:rsidRDefault="001D0D7B" w:rsidP="00896A0E">
      <w:r>
        <w:lastRenderedPageBreak/>
        <w:t>10.0 Discussion/Conclusion</w:t>
      </w:r>
    </w:p>
    <w:p w:rsidR="001D0D7B" w:rsidRDefault="001D0D7B" w:rsidP="00896A0E"/>
    <w:p w:rsidR="001D0D7B" w:rsidRDefault="001D0D7B" w:rsidP="00896A0E">
      <w:r>
        <w:t>Exploration on EL51/2008 has culminated in a drilling program at the South Darwin Prospect targeting a magnetic anomaly and modelled magnetic body and testing the historic Prince Darwin adit at a depth of 50m.</w:t>
      </w:r>
    </w:p>
    <w:p w:rsidR="001D0D7B" w:rsidRDefault="001D0D7B" w:rsidP="00896A0E"/>
    <w:p w:rsidR="001D0D7B" w:rsidRDefault="001D0D7B" w:rsidP="00896A0E">
      <w:r>
        <w:t>Visual inspection of the core is encouraging, with mineralisation observed over the first 230m of SDD001. This hole is oblique to the trend of the mineralisation but it is not known by how much. The hole has been collared in mineralisation and it is not known where this mineralisation ends to the west, north or south of the hole. The significant dimensions of the modelled magnetic body SD-01 Body1 represent a large tonnage exploration target. Drilling on the South Darwin Prospect is still under way and is scheduled to finish late December 2011 / early January 2012.</w:t>
      </w:r>
    </w:p>
    <w:p w:rsidR="001D0D7B" w:rsidRDefault="001D0D7B" w:rsidP="00896A0E"/>
    <w:p w:rsidR="001D0D7B" w:rsidRDefault="001D0D7B" w:rsidP="00896A0E">
      <w:r>
        <w:t xml:space="preserve">A data review of Garfield and magnetic modelling of aeromagnetic data collected by Corona has indicated that there may be further potential for exploration success at Garfield. Several I.P anomalies were not tested, and Corona modelling indicates a steep easterly dip to the Garfield magnetic anomaly as opposed to a westerly dip generated from RGC magnetic data. Also Corona consider the Garfield “deposit” as outlined by RGC drilling in the mid 1990’s not to have been properly tested at depth with only one hole being drilled to test for depth extensions (GAR012; Halley, 1996). </w:t>
      </w:r>
    </w:p>
    <w:p w:rsidR="001D0D7B" w:rsidRDefault="001D0D7B" w:rsidP="00896A0E"/>
    <w:p w:rsidR="001D0D7B" w:rsidRDefault="001D0D7B" w:rsidP="00896A0E">
      <w:r>
        <w:t>11.0 Environment.</w:t>
      </w:r>
    </w:p>
    <w:p w:rsidR="001D0D7B" w:rsidRDefault="001D0D7B" w:rsidP="00896A0E"/>
    <w:p w:rsidR="001D0D7B" w:rsidRDefault="001D0D7B" w:rsidP="00896A0E">
      <w:r>
        <w:t>A drill pad was cleared to accommodate for SDD001. The pad was constructed in moderately dense small eucalypt growth</w:t>
      </w:r>
      <w:bookmarkStart w:id="0" w:name="_GoBack"/>
      <w:bookmarkEnd w:id="0"/>
      <w:r>
        <w:t>, in steep terrain. The area is directly adjacent to an historic adit. Rehabilitation of this site has not been conducted at the time of writing as the rig has only just been moved off. Corona will assess the potential for further drilling from the pad before rehabilitation is undertaken.</w:t>
      </w:r>
    </w:p>
    <w:p w:rsidR="001D0D7B" w:rsidRDefault="001D0D7B" w:rsidP="00896A0E"/>
    <w:p w:rsidR="001D0D7B" w:rsidRDefault="001D0D7B" w:rsidP="00896A0E">
      <w:r>
        <w:t>12.0 Expenditure</w:t>
      </w:r>
    </w:p>
    <w:p w:rsidR="001D0D7B" w:rsidRDefault="001D0D7B" w:rsidP="00896A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10"/>
        <w:gridCol w:w="2310"/>
        <w:gridCol w:w="2311"/>
        <w:gridCol w:w="2311"/>
      </w:tblGrid>
      <w:tr w:rsidR="001D0D7B" w:rsidTr="00F12439">
        <w:tc>
          <w:tcPr>
            <w:tcW w:w="2310" w:type="dxa"/>
          </w:tcPr>
          <w:p w:rsidR="001D0D7B" w:rsidRPr="00F85D10" w:rsidRDefault="001D0D7B" w:rsidP="00F12439">
            <w:pPr>
              <w:rPr>
                <w:sz w:val="20"/>
                <w:szCs w:val="20"/>
              </w:rPr>
            </w:pPr>
            <w:r w:rsidRPr="00F85D10">
              <w:rPr>
                <w:sz w:val="20"/>
                <w:szCs w:val="20"/>
              </w:rPr>
              <w:t>ITEM</w:t>
            </w:r>
          </w:p>
        </w:tc>
        <w:tc>
          <w:tcPr>
            <w:tcW w:w="2310" w:type="dxa"/>
          </w:tcPr>
          <w:p w:rsidR="001D0D7B" w:rsidRPr="00F85D10" w:rsidRDefault="001D0D7B" w:rsidP="00F12439">
            <w:pPr>
              <w:rPr>
                <w:sz w:val="20"/>
                <w:szCs w:val="20"/>
              </w:rPr>
            </w:pPr>
            <w:r w:rsidRPr="00F85D10">
              <w:rPr>
                <w:sz w:val="20"/>
                <w:szCs w:val="20"/>
              </w:rPr>
              <w:t>Cost</w:t>
            </w:r>
          </w:p>
        </w:tc>
        <w:tc>
          <w:tcPr>
            <w:tcW w:w="2311" w:type="dxa"/>
          </w:tcPr>
          <w:p w:rsidR="001D0D7B" w:rsidRPr="00F85D10" w:rsidRDefault="001D0D7B" w:rsidP="00F12439">
            <w:pPr>
              <w:rPr>
                <w:sz w:val="20"/>
                <w:szCs w:val="20"/>
              </w:rPr>
            </w:pPr>
          </w:p>
        </w:tc>
        <w:tc>
          <w:tcPr>
            <w:tcW w:w="2311" w:type="dxa"/>
          </w:tcPr>
          <w:p w:rsidR="001D0D7B" w:rsidRPr="00F85D10" w:rsidRDefault="001D0D7B" w:rsidP="00F12439">
            <w:pPr>
              <w:rPr>
                <w:sz w:val="20"/>
                <w:szCs w:val="20"/>
              </w:rPr>
            </w:pPr>
          </w:p>
        </w:tc>
      </w:tr>
      <w:tr w:rsidR="001D0D7B" w:rsidTr="00F12439">
        <w:tc>
          <w:tcPr>
            <w:tcW w:w="2310" w:type="dxa"/>
          </w:tcPr>
          <w:p w:rsidR="001D0D7B" w:rsidRPr="00F85D10" w:rsidRDefault="001D0D7B" w:rsidP="00F12439">
            <w:pPr>
              <w:rPr>
                <w:sz w:val="20"/>
                <w:szCs w:val="20"/>
              </w:rPr>
            </w:pPr>
            <w:r>
              <w:rPr>
                <w:sz w:val="20"/>
                <w:szCs w:val="20"/>
              </w:rPr>
              <w:t>Salaries and wages</w:t>
            </w:r>
          </w:p>
        </w:tc>
        <w:tc>
          <w:tcPr>
            <w:tcW w:w="2310" w:type="dxa"/>
          </w:tcPr>
          <w:p w:rsidR="001D0D7B" w:rsidRPr="00F85D10" w:rsidRDefault="001D0D7B" w:rsidP="00F12439">
            <w:pPr>
              <w:rPr>
                <w:sz w:val="20"/>
                <w:szCs w:val="20"/>
              </w:rPr>
            </w:pPr>
            <w:r w:rsidRPr="00F85D10">
              <w:rPr>
                <w:sz w:val="20"/>
                <w:szCs w:val="20"/>
              </w:rPr>
              <w:t>$</w:t>
            </w:r>
            <w:r>
              <w:rPr>
                <w:sz w:val="20"/>
                <w:szCs w:val="20"/>
              </w:rPr>
              <w:t>113,566</w:t>
            </w:r>
          </w:p>
        </w:tc>
        <w:tc>
          <w:tcPr>
            <w:tcW w:w="2311" w:type="dxa"/>
          </w:tcPr>
          <w:p w:rsidR="001D0D7B" w:rsidRPr="00F85D10" w:rsidRDefault="001D0D7B" w:rsidP="00F12439">
            <w:pPr>
              <w:rPr>
                <w:sz w:val="20"/>
                <w:szCs w:val="20"/>
              </w:rPr>
            </w:pPr>
          </w:p>
        </w:tc>
        <w:tc>
          <w:tcPr>
            <w:tcW w:w="2311" w:type="dxa"/>
          </w:tcPr>
          <w:p w:rsidR="001D0D7B" w:rsidRPr="00F85D10" w:rsidRDefault="001D0D7B" w:rsidP="00F12439">
            <w:pPr>
              <w:rPr>
                <w:sz w:val="20"/>
                <w:szCs w:val="20"/>
              </w:rPr>
            </w:pPr>
          </w:p>
        </w:tc>
      </w:tr>
      <w:tr w:rsidR="001D0D7B" w:rsidTr="00F12439">
        <w:tc>
          <w:tcPr>
            <w:tcW w:w="2310" w:type="dxa"/>
          </w:tcPr>
          <w:p w:rsidR="001D0D7B" w:rsidRPr="00F85D10" w:rsidRDefault="001D0D7B" w:rsidP="00F12439">
            <w:pPr>
              <w:rPr>
                <w:sz w:val="20"/>
                <w:szCs w:val="20"/>
              </w:rPr>
            </w:pPr>
            <w:r w:rsidRPr="00F85D10">
              <w:rPr>
                <w:sz w:val="20"/>
                <w:szCs w:val="20"/>
              </w:rPr>
              <w:t>Airborne Geophysical Survey</w:t>
            </w:r>
          </w:p>
        </w:tc>
        <w:tc>
          <w:tcPr>
            <w:tcW w:w="2310" w:type="dxa"/>
          </w:tcPr>
          <w:p w:rsidR="001D0D7B" w:rsidRPr="00F85D10" w:rsidRDefault="001D0D7B" w:rsidP="00F12439">
            <w:pPr>
              <w:rPr>
                <w:sz w:val="20"/>
                <w:szCs w:val="20"/>
              </w:rPr>
            </w:pPr>
            <w:r w:rsidRPr="00F85D10">
              <w:rPr>
                <w:sz w:val="20"/>
                <w:szCs w:val="20"/>
              </w:rPr>
              <w:t>$</w:t>
            </w:r>
            <w:r>
              <w:rPr>
                <w:sz w:val="20"/>
                <w:szCs w:val="20"/>
              </w:rPr>
              <w:t>160,878</w:t>
            </w:r>
          </w:p>
        </w:tc>
        <w:tc>
          <w:tcPr>
            <w:tcW w:w="2311" w:type="dxa"/>
          </w:tcPr>
          <w:p w:rsidR="001D0D7B" w:rsidRPr="00F85D10" w:rsidRDefault="001D0D7B" w:rsidP="00F12439">
            <w:pPr>
              <w:rPr>
                <w:sz w:val="20"/>
                <w:szCs w:val="20"/>
              </w:rPr>
            </w:pPr>
          </w:p>
        </w:tc>
        <w:tc>
          <w:tcPr>
            <w:tcW w:w="2311" w:type="dxa"/>
          </w:tcPr>
          <w:p w:rsidR="001D0D7B" w:rsidRPr="00F85D10" w:rsidRDefault="001D0D7B" w:rsidP="00F12439">
            <w:pPr>
              <w:rPr>
                <w:sz w:val="20"/>
                <w:szCs w:val="20"/>
              </w:rPr>
            </w:pPr>
          </w:p>
        </w:tc>
      </w:tr>
      <w:tr w:rsidR="001D0D7B" w:rsidTr="00F12439">
        <w:tc>
          <w:tcPr>
            <w:tcW w:w="2310" w:type="dxa"/>
          </w:tcPr>
          <w:p w:rsidR="001D0D7B" w:rsidRDefault="001D0D7B" w:rsidP="00F12439">
            <w:pPr>
              <w:rPr>
                <w:sz w:val="20"/>
                <w:szCs w:val="20"/>
              </w:rPr>
            </w:pPr>
            <w:r>
              <w:rPr>
                <w:sz w:val="20"/>
                <w:szCs w:val="20"/>
              </w:rPr>
              <w:t>Goephysical review</w:t>
            </w:r>
          </w:p>
        </w:tc>
        <w:tc>
          <w:tcPr>
            <w:tcW w:w="2310" w:type="dxa"/>
          </w:tcPr>
          <w:p w:rsidR="001D0D7B" w:rsidRPr="00F85D10" w:rsidRDefault="001D0D7B" w:rsidP="00F12439">
            <w:pPr>
              <w:rPr>
                <w:sz w:val="20"/>
                <w:szCs w:val="20"/>
              </w:rPr>
            </w:pPr>
            <w:r>
              <w:rPr>
                <w:sz w:val="20"/>
                <w:szCs w:val="20"/>
              </w:rPr>
              <w:t>$9,705</w:t>
            </w:r>
          </w:p>
        </w:tc>
        <w:tc>
          <w:tcPr>
            <w:tcW w:w="2311" w:type="dxa"/>
          </w:tcPr>
          <w:p w:rsidR="001D0D7B" w:rsidRPr="00F85D10" w:rsidRDefault="001D0D7B" w:rsidP="00F12439">
            <w:pPr>
              <w:rPr>
                <w:sz w:val="20"/>
                <w:szCs w:val="20"/>
              </w:rPr>
            </w:pPr>
          </w:p>
        </w:tc>
        <w:tc>
          <w:tcPr>
            <w:tcW w:w="2311" w:type="dxa"/>
          </w:tcPr>
          <w:p w:rsidR="001D0D7B" w:rsidRPr="00F85D10" w:rsidRDefault="001D0D7B" w:rsidP="00F12439">
            <w:pPr>
              <w:rPr>
                <w:sz w:val="20"/>
                <w:szCs w:val="20"/>
              </w:rPr>
            </w:pPr>
          </w:p>
        </w:tc>
      </w:tr>
      <w:tr w:rsidR="001D0D7B" w:rsidTr="00F12439">
        <w:tc>
          <w:tcPr>
            <w:tcW w:w="2310" w:type="dxa"/>
          </w:tcPr>
          <w:p w:rsidR="001D0D7B" w:rsidRDefault="001D0D7B" w:rsidP="00F12439">
            <w:pPr>
              <w:rPr>
                <w:sz w:val="20"/>
                <w:szCs w:val="20"/>
              </w:rPr>
            </w:pPr>
            <w:r>
              <w:rPr>
                <w:sz w:val="20"/>
                <w:szCs w:val="20"/>
              </w:rPr>
              <w:t>Survey and Gridding</w:t>
            </w:r>
          </w:p>
        </w:tc>
        <w:tc>
          <w:tcPr>
            <w:tcW w:w="2310" w:type="dxa"/>
          </w:tcPr>
          <w:p w:rsidR="001D0D7B" w:rsidRPr="00F85D10" w:rsidRDefault="001D0D7B" w:rsidP="00F12439">
            <w:pPr>
              <w:rPr>
                <w:sz w:val="20"/>
                <w:szCs w:val="20"/>
              </w:rPr>
            </w:pPr>
            <w:r>
              <w:rPr>
                <w:sz w:val="20"/>
                <w:szCs w:val="20"/>
              </w:rPr>
              <w:t>$23,900</w:t>
            </w:r>
          </w:p>
        </w:tc>
        <w:tc>
          <w:tcPr>
            <w:tcW w:w="2311" w:type="dxa"/>
          </w:tcPr>
          <w:p w:rsidR="001D0D7B" w:rsidRPr="00F85D10" w:rsidRDefault="001D0D7B" w:rsidP="00F12439">
            <w:pPr>
              <w:rPr>
                <w:sz w:val="20"/>
                <w:szCs w:val="20"/>
              </w:rPr>
            </w:pPr>
          </w:p>
        </w:tc>
        <w:tc>
          <w:tcPr>
            <w:tcW w:w="2311" w:type="dxa"/>
          </w:tcPr>
          <w:p w:rsidR="001D0D7B" w:rsidRPr="00F85D10" w:rsidRDefault="001D0D7B" w:rsidP="00F12439">
            <w:pPr>
              <w:rPr>
                <w:sz w:val="20"/>
                <w:szCs w:val="20"/>
              </w:rPr>
            </w:pPr>
          </w:p>
        </w:tc>
      </w:tr>
      <w:tr w:rsidR="001D0D7B" w:rsidTr="00F12439">
        <w:tc>
          <w:tcPr>
            <w:tcW w:w="2310" w:type="dxa"/>
          </w:tcPr>
          <w:p w:rsidR="001D0D7B" w:rsidRPr="00F85D10" w:rsidRDefault="001D0D7B" w:rsidP="00F12439">
            <w:pPr>
              <w:rPr>
                <w:sz w:val="20"/>
                <w:szCs w:val="20"/>
              </w:rPr>
            </w:pPr>
            <w:r>
              <w:rPr>
                <w:sz w:val="20"/>
                <w:szCs w:val="20"/>
              </w:rPr>
              <w:t>Assays</w:t>
            </w:r>
          </w:p>
        </w:tc>
        <w:tc>
          <w:tcPr>
            <w:tcW w:w="2310" w:type="dxa"/>
          </w:tcPr>
          <w:p w:rsidR="001D0D7B" w:rsidRPr="00F85D10" w:rsidRDefault="001D0D7B" w:rsidP="00F12439">
            <w:pPr>
              <w:rPr>
                <w:sz w:val="20"/>
                <w:szCs w:val="20"/>
              </w:rPr>
            </w:pPr>
            <w:r w:rsidRPr="00F85D10">
              <w:rPr>
                <w:sz w:val="20"/>
                <w:szCs w:val="20"/>
              </w:rPr>
              <w:t>$</w:t>
            </w:r>
            <w:r>
              <w:rPr>
                <w:sz w:val="20"/>
                <w:szCs w:val="20"/>
              </w:rPr>
              <w:t>3,975</w:t>
            </w:r>
          </w:p>
        </w:tc>
        <w:tc>
          <w:tcPr>
            <w:tcW w:w="2311" w:type="dxa"/>
          </w:tcPr>
          <w:p w:rsidR="001D0D7B" w:rsidRPr="00F85D10" w:rsidRDefault="001D0D7B" w:rsidP="00F12439">
            <w:pPr>
              <w:rPr>
                <w:sz w:val="20"/>
                <w:szCs w:val="20"/>
              </w:rPr>
            </w:pPr>
          </w:p>
        </w:tc>
        <w:tc>
          <w:tcPr>
            <w:tcW w:w="2311" w:type="dxa"/>
          </w:tcPr>
          <w:p w:rsidR="001D0D7B" w:rsidRPr="00F85D10" w:rsidRDefault="001D0D7B" w:rsidP="00F12439">
            <w:pPr>
              <w:rPr>
                <w:sz w:val="20"/>
                <w:szCs w:val="20"/>
              </w:rPr>
            </w:pPr>
          </w:p>
        </w:tc>
      </w:tr>
      <w:tr w:rsidR="001D0D7B" w:rsidTr="00F12439">
        <w:tc>
          <w:tcPr>
            <w:tcW w:w="2310" w:type="dxa"/>
          </w:tcPr>
          <w:p w:rsidR="001D0D7B" w:rsidRPr="00F85D10" w:rsidRDefault="001D0D7B" w:rsidP="00F12439">
            <w:pPr>
              <w:rPr>
                <w:sz w:val="20"/>
                <w:szCs w:val="20"/>
              </w:rPr>
            </w:pPr>
            <w:r>
              <w:rPr>
                <w:sz w:val="20"/>
                <w:szCs w:val="20"/>
              </w:rPr>
              <w:t>Petrology</w:t>
            </w:r>
          </w:p>
        </w:tc>
        <w:tc>
          <w:tcPr>
            <w:tcW w:w="2310" w:type="dxa"/>
          </w:tcPr>
          <w:p w:rsidR="001D0D7B" w:rsidRPr="00F85D10" w:rsidRDefault="001D0D7B" w:rsidP="00F12439">
            <w:pPr>
              <w:rPr>
                <w:sz w:val="20"/>
                <w:szCs w:val="20"/>
              </w:rPr>
            </w:pPr>
            <w:r>
              <w:rPr>
                <w:sz w:val="20"/>
                <w:szCs w:val="20"/>
              </w:rPr>
              <w:t>$425</w:t>
            </w:r>
          </w:p>
        </w:tc>
        <w:tc>
          <w:tcPr>
            <w:tcW w:w="2311" w:type="dxa"/>
          </w:tcPr>
          <w:p w:rsidR="001D0D7B" w:rsidRPr="00F85D10" w:rsidRDefault="001D0D7B" w:rsidP="00F12439">
            <w:pPr>
              <w:rPr>
                <w:sz w:val="20"/>
                <w:szCs w:val="20"/>
              </w:rPr>
            </w:pPr>
          </w:p>
        </w:tc>
        <w:tc>
          <w:tcPr>
            <w:tcW w:w="2311" w:type="dxa"/>
          </w:tcPr>
          <w:p w:rsidR="001D0D7B" w:rsidRPr="00F85D10" w:rsidRDefault="001D0D7B" w:rsidP="00F12439">
            <w:pPr>
              <w:rPr>
                <w:sz w:val="20"/>
                <w:szCs w:val="20"/>
              </w:rPr>
            </w:pPr>
          </w:p>
        </w:tc>
      </w:tr>
      <w:tr w:rsidR="001D0D7B" w:rsidTr="00F12439">
        <w:tc>
          <w:tcPr>
            <w:tcW w:w="2310" w:type="dxa"/>
          </w:tcPr>
          <w:p w:rsidR="001D0D7B" w:rsidRPr="00F85D10" w:rsidRDefault="001D0D7B" w:rsidP="00F12439">
            <w:pPr>
              <w:rPr>
                <w:sz w:val="20"/>
                <w:szCs w:val="20"/>
              </w:rPr>
            </w:pPr>
            <w:r w:rsidRPr="00F85D10">
              <w:rPr>
                <w:sz w:val="20"/>
                <w:szCs w:val="20"/>
              </w:rPr>
              <w:t>Accomodation</w:t>
            </w:r>
          </w:p>
        </w:tc>
        <w:tc>
          <w:tcPr>
            <w:tcW w:w="2310" w:type="dxa"/>
          </w:tcPr>
          <w:p w:rsidR="001D0D7B" w:rsidRPr="00F85D10" w:rsidRDefault="001D0D7B" w:rsidP="00F12439">
            <w:pPr>
              <w:rPr>
                <w:sz w:val="20"/>
                <w:szCs w:val="20"/>
              </w:rPr>
            </w:pPr>
            <w:r w:rsidRPr="00F85D10">
              <w:rPr>
                <w:sz w:val="20"/>
                <w:szCs w:val="20"/>
              </w:rPr>
              <w:t>$</w:t>
            </w:r>
            <w:r>
              <w:rPr>
                <w:sz w:val="20"/>
                <w:szCs w:val="20"/>
              </w:rPr>
              <w:t>21,310</w:t>
            </w:r>
          </w:p>
        </w:tc>
        <w:tc>
          <w:tcPr>
            <w:tcW w:w="2311" w:type="dxa"/>
          </w:tcPr>
          <w:p w:rsidR="001D0D7B" w:rsidRPr="00F85D10" w:rsidRDefault="001D0D7B" w:rsidP="00F12439">
            <w:pPr>
              <w:rPr>
                <w:sz w:val="20"/>
                <w:szCs w:val="20"/>
              </w:rPr>
            </w:pPr>
          </w:p>
        </w:tc>
        <w:tc>
          <w:tcPr>
            <w:tcW w:w="2311" w:type="dxa"/>
          </w:tcPr>
          <w:p w:rsidR="001D0D7B" w:rsidRPr="00F85D10" w:rsidRDefault="001D0D7B" w:rsidP="00F12439">
            <w:pPr>
              <w:rPr>
                <w:sz w:val="20"/>
                <w:szCs w:val="20"/>
              </w:rPr>
            </w:pPr>
          </w:p>
        </w:tc>
      </w:tr>
      <w:tr w:rsidR="001D0D7B" w:rsidTr="00F12439">
        <w:tc>
          <w:tcPr>
            <w:tcW w:w="2310" w:type="dxa"/>
          </w:tcPr>
          <w:p w:rsidR="001D0D7B" w:rsidRPr="00F85D10" w:rsidRDefault="001D0D7B" w:rsidP="00F12439">
            <w:pPr>
              <w:rPr>
                <w:sz w:val="20"/>
                <w:szCs w:val="20"/>
              </w:rPr>
            </w:pPr>
            <w:r w:rsidRPr="00F85D10">
              <w:rPr>
                <w:sz w:val="20"/>
                <w:szCs w:val="20"/>
              </w:rPr>
              <w:t>Consumables</w:t>
            </w:r>
          </w:p>
        </w:tc>
        <w:tc>
          <w:tcPr>
            <w:tcW w:w="2310" w:type="dxa"/>
          </w:tcPr>
          <w:p w:rsidR="001D0D7B" w:rsidRPr="00F85D10" w:rsidRDefault="001D0D7B" w:rsidP="00F12439">
            <w:pPr>
              <w:rPr>
                <w:sz w:val="20"/>
                <w:szCs w:val="20"/>
              </w:rPr>
            </w:pPr>
            <w:r>
              <w:rPr>
                <w:sz w:val="20"/>
                <w:szCs w:val="20"/>
              </w:rPr>
              <w:t>$34,218</w:t>
            </w:r>
          </w:p>
        </w:tc>
        <w:tc>
          <w:tcPr>
            <w:tcW w:w="2311" w:type="dxa"/>
          </w:tcPr>
          <w:p w:rsidR="001D0D7B" w:rsidRPr="00F85D10" w:rsidRDefault="001D0D7B" w:rsidP="00F12439">
            <w:pPr>
              <w:rPr>
                <w:sz w:val="20"/>
                <w:szCs w:val="20"/>
              </w:rPr>
            </w:pPr>
          </w:p>
        </w:tc>
        <w:tc>
          <w:tcPr>
            <w:tcW w:w="2311" w:type="dxa"/>
          </w:tcPr>
          <w:p w:rsidR="001D0D7B" w:rsidRPr="00F85D10" w:rsidRDefault="001D0D7B" w:rsidP="00F12439">
            <w:pPr>
              <w:rPr>
                <w:sz w:val="20"/>
                <w:szCs w:val="20"/>
              </w:rPr>
            </w:pPr>
          </w:p>
        </w:tc>
      </w:tr>
      <w:tr w:rsidR="001D0D7B" w:rsidTr="00F12439">
        <w:tc>
          <w:tcPr>
            <w:tcW w:w="2310" w:type="dxa"/>
          </w:tcPr>
          <w:p w:rsidR="001D0D7B" w:rsidRPr="00F85D10" w:rsidRDefault="001D0D7B" w:rsidP="00F12439">
            <w:pPr>
              <w:rPr>
                <w:sz w:val="20"/>
                <w:szCs w:val="20"/>
              </w:rPr>
            </w:pPr>
            <w:r>
              <w:rPr>
                <w:sz w:val="20"/>
                <w:szCs w:val="20"/>
              </w:rPr>
              <w:t>Hire vehicles</w:t>
            </w:r>
          </w:p>
        </w:tc>
        <w:tc>
          <w:tcPr>
            <w:tcW w:w="2310" w:type="dxa"/>
          </w:tcPr>
          <w:p w:rsidR="001D0D7B" w:rsidRPr="00F85D10" w:rsidRDefault="001D0D7B" w:rsidP="00F12439">
            <w:pPr>
              <w:rPr>
                <w:sz w:val="20"/>
                <w:szCs w:val="20"/>
              </w:rPr>
            </w:pPr>
            <w:r>
              <w:rPr>
                <w:sz w:val="20"/>
                <w:szCs w:val="20"/>
              </w:rPr>
              <w:t>$7,633</w:t>
            </w:r>
          </w:p>
        </w:tc>
        <w:tc>
          <w:tcPr>
            <w:tcW w:w="2311" w:type="dxa"/>
          </w:tcPr>
          <w:p w:rsidR="001D0D7B" w:rsidRPr="00F85D10" w:rsidRDefault="001D0D7B" w:rsidP="00F12439">
            <w:pPr>
              <w:rPr>
                <w:sz w:val="20"/>
                <w:szCs w:val="20"/>
              </w:rPr>
            </w:pPr>
          </w:p>
        </w:tc>
        <w:tc>
          <w:tcPr>
            <w:tcW w:w="2311" w:type="dxa"/>
          </w:tcPr>
          <w:p w:rsidR="001D0D7B" w:rsidRPr="00F85D10" w:rsidRDefault="001D0D7B" w:rsidP="00F12439">
            <w:pPr>
              <w:rPr>
                <w:sz w:val="20"/>
                <w:szCs w:val="20"/>
              </w:rPr>
            </w:pPr>
          </w:p>
        </w:tc>
      </w:tr>
      <w:tr w:rsidR="001D0D7B" w:rsidTr="00F12439">
        <w:tc>
          <w:tcPr>
            <w:tcW w:w="2310" w:type="dxa"/>
          </w:tcPr>
          <w:p w:rsidR="001D0D7B" w:rsidRDefault="001D0D7B" w:rsidP="00F12439">
            <w:pPr>
              <w:rPr>
                <w:sz w:val="20"/>
                <w:szCs w:val="20"/>
              </w:rPr>
            </w:pPr>
            <w:r>
              <w:rPr>
                <w:sz w:val="20"/>
                <w:szCs w:val="20"/>
              </w:rPr>
              <w:t>Travel</w:t>
            </w:r>
          </w:p>
        </w:tc>
        <w:tc>
          <w:tcPr>
            <w:tcW w:w="2310" w:type="dxa"/>
          </w:tcPr>
          <w:p w:rsidR="001D0D7B" w:rsidRDefault="001D0D7B" w:rsidP="00F12439">
            <w:pPr>
              <w:rPr>
                <w:sz w:val="20"/>
                <w:szCs w:val="20"/>
              </w:rPr>
            </w:pPr>
            <w:r>
              <w:rPr>
                <w:sz w:val="20"/>
                <w:szCs w:val="20"/>
              </w:rPr>
              <w:t>$7,301</w:t>
            </w:r>
          </w:p>
        </w:tc>
        <w:tc>
          <w:tcPr>
            <w:tcW w:w="2311" w:type="dxa"/>
          </w:tcPr>
          <w:p w:rsidR="001D0D7B" w:rsidRPr="00F85D10" w:rsidRDefault="001D0D7B" w:rsidP="00F12439">
            <w:pPr>
              <w:rPr>
                <w:sz w:val="20"/>
                <w:szCs w:val="20"/>
              </w:rPr>
            </w:pPr>
          </w:p>
        </w:tc>
        <w:tc>
          <w:tcPr>
            <w:tcW w:w="2311" w:type="dxa"/>
          </w:tcPr>
          <w:p w:rsidR="001D0D7B" w:rsidRPr="00F85D10" w:rsidRDefault="001D0D7B" w:rsidP="00F12439">
            <w:pPr>
              <w:rPr>
                <w:sz w:val="20"/>
                <w:szCs w:val="20"/>
              </w:rPr>
            </w:pPr>
          </w:p>
        </w:tc>
      </w:tr>
      <w:tr w:rsidR="001D0D7B" w:rsidTr="00F12439">
        <w:tc>
          <w:tcPr>
            <w:tcW w:w="2310" w:type="dxa"/>
          </w:tcPr>
          <w:p w:rsidR="001D0D7B" w:rsidRPr="00F85D10" w:rsidRDefault="001D0D7B" w:rsidP="00F12439">
            <w:pPr>
              <w:rPr>
                <w:sz w:val="20"/>
                <w:szCs w:val="20"/>
              </w:rPr>
            </w:pPr>
            <w:r>
              <w:rPr>
                <w:sz w:val="20"/>
                <w:szCs w:val="20"/>
              </w:rPr>
              <w:t>Helicopter Hire</w:t>
            </w:r>
          </w:p>
        </w:tc>
        <w:tc>
          <w:tcPr>
            <w:tcW w:w="2310" w:type="dxa"/>
          </w:tcPr>
          <w:p w:rsidR="001D0D7B" w:rsidRPr="00F85D10" w:rsidRDefault="001D0D7B" w:rsidP="00F12439">
            <w:pPr>
              <w:rPr>
                <w:sz w:val="20"/>
                <w:szCs w:val="20"/>
              </w:rPr>
            </w:pPr>
            <w:r>
              <w:rPr>
                <w:sz w:val="20"/>
                <w:szCs w:val="20"/>
              </w:rPr>
              <w:t>$77,063</w:t>
            </w:r>
          </w:p>
        </w:tc>
        <w:tc>
          <w:tcPr>
            <w:tcW w:w="2311" w:type="dxa"/>
          </w:tcPr>
          <w:p w:rsidR="001D0D7B" w:rsidRPr="00F85D10" w:rsidRDefault="001D0D7B" w:rsidP="00F12439">
            <w:pPr>
              <w:rPr>
                <w:sz w:val="20"/>
                <w:szCs w:val="20"/>
              </w:rPr>
            </w:pPr>
          </w:p>
        </w:tc>
        <w:tc>
          <w:tcPr>
            <w:tcW w:w="2311" w:type="dxa"/>
          </w:tcPr>
          <w:p w:rsidR="001D0D7B" w:rsidRPr="00F85D10" w:rsidRDefault="001D0D7B" w:rsidP="00F12439">
            <w:pPr>
              <w:rPr>
                <w:sz w:val="20"/>
                <w:szCs w:val="20"/>
              </w:rPr>
            </w:pPr>
          </w:p>
        </w:tc>
      </w:tr>
      <w:tr w:rsidR="001D0D7B" w:rsidTr="00F12439">
        <w:tc>
          <w:tcPr>
            <w:tcW w:w="2310" w:type="dxa"/>
          </w:tcPr>
          <w:p w:rsidR="001D0D7B" w:rsidRPr="00F85D10" w:rsidRDefault="001D0D7B" w:rsidP="00F12439">
            <w:pPr>
              <w:rPr>
                <w:sz w:val="20"/>
                <w:szCs w:val="20"/>
              </w:rPr>
            </w:pPr>
            <w:r>
              <w:rPr>
                <w:sz w:val="20"/>
                <w:szCs w:val="20"/>
              </w:rPr>
              <w:t>Drilling</w:t>
            </w:r>
          </w:p>
        </w:tc>
        <w:tc>
          <w:tcPr>
            <w:tcW w:w="2310" w:type="dxa"/>
          </w:tcPr>
          <w:p w:rsidR="001D0D7B" w:rsidRPr="00F85D10" w:rsidRDefault="001D0D7B" w:rsidP="00F12439">
            <w:pPr>
              <w:rPr>
                <w:sz w:val="20"/>
                <w:szCs w:val="20"/>
              </w:rPr>
            </w:pPr>
            <w:r>
              <w:rPr>
                <w:sz w:val="20"/>
                <w:szCs w:val="20"/>
              </w:rPr>
              <w:t>$85,354</w:t>
            </w:r>
          </w:p>
        </w:tc>
        <w:tc>
          <w:tcPr>
            <w:tcW w:w="2311" w:type="dxa"/>
          </w:tcPr>
          <w:p w:rsidR="001D0D7B" w:rsidRPr="00F85D10" w:rsidRDefault="001D0D7B" w:rsidP="00F12439">
            <w:pPr>
              <w:rPr>
                <w:sz w:val="20"/>
                <w:szCs w:val="20"/>
              </w:rPr>
            </w:pPr>
          </w:p>
        </w:tc>
        <w:tc>
          <w:tcPr>
            <w:tcW w:w="2311" w:type="dxa"/>
          </w:tcPr>
          <w:p w:rsidR="001D0D7B" w:rsidRPr="00F85D10" w:rsidRDefault="001D0D7B" w:rsidP="00F12439">
            <w:pPr>
              <w:rPr>
                <w:sz w:val="20"/>
                <w:szCs w:val="20"/>
              </w:rPr>
            </w:pPr>
          </w:p>
        </w:tc>
      </w:tr>
      <w:tr w:rsidR="001D0D7B" w:rsidTr="00F12439">
        <w:tc>
          <w:tcPr>
            <w:tcW w:w="2310" w:type="dxa"/>
          </w:tcPr>
          <w:p w:rsidR="001D0D7B" w:rsidRPr="00F85D10" w:rsidRDefault="001D0D7B" w:rsidP="00F12439">
            <w:pPr>
              <w:rPr>
                <w:sz w:val="20"/>
                <w:szCs w:val="20"/>
              </w:rPr>
            </w:pPr>
            <w:r w:rsidRPr="00F85D10">
              <w:rPr>
                <w:sz w:val="20"/>
                <w:szCs w:val="20"/>
              </w:rPr>
              <w:t>Sub Total</w:t>
            </w:r>
          </w:p>
        </w:tc>
        <w:tc>
          <w:tcPr>
            <w:tcW w:w="2310" w:type="dxa"/>
          </w:tcPr>
          <w:p w:rsidR="001D0D7B" w:rsidRPr="00F85D10" w:rsidRDefault="001D0D7B" w:rsidP="00F12439">
            <w:pPr>
              <w:rPr>
                <w:sz w:val="20"/>
                <w:szCs w:val="20"/>
              </w:rPr>
            </w:pPr>
            <w:r w:rsidRPr="00F85D10">
              <w:rPr>
                <w:sz w:val="20"/>
                <w:szCs w:val="20"/>
              </w:rPr>
              <w:t>$</w:t>
            </w:r>
            <w:r>
              <w:rPr>
                <w:sz w:val="20"/>
                <w:szCs w:val="20"/>
              </w:rPr>
              <w:t>545,328</w:t>
            </w:r>
          </w:p>
        </w:tc>
        <w:tc>
          <w:tcPr>
            <w:tcW w:w="2311" w:type="dxa"/>
          </w:tcPr>
          <w:p w:rsidR="001D0D7B" w:rsidRPr="00F85D10" w:rsidRDefault="001D0D7B" w:rsidP="00F12439">
            <w:pPr>
              <w:rPr>
                <w:sz w:val="20"/>
                <w:szCs w:val="20"/>
              </w:rPr>
            </w:pPr>
          </w:p>
        </w:tc>
        <w:tc>
          <w:tcPr>
            <w:tcW w:w="2311" w:type="dxa"/>
          </w:tcPr>
          <w:p w:rsidR="001D0D7B" w:rsidRPr="00F85D10" w:rsidRDefault="001D0D7B" w:rsidP="00F12439">
            <w:pPr>
              <w:rPr>
                <w:sz w:val="20"/>
                <w:szCs w:val="20"/>
              </w:rPr>
            </w:pPr>
          </w:p>
        </w:tc>
      </w:tr>
      <w:tr w:rsidR="001D0D7B" w:rsidTr="00F12439">
        <w:tc>
          <w:tcPr>
            <w:tcW w:w="2310" w:type="dxa"/>
          </w:tcPr>
          <w:p w:rsidR="001D0D7B" w:rsidRPr="00F85D10" w:rsidRDefault="001D0D7B" w:rsidP="00F12439">
            <w:pPr>
              <w:rPr>
                <w:sz w:val="20"/>
                <w:szCs w:val="20"/>
              </w:rPr>
            </w:pPr>
            <w:r w:rsidRPr="00F85D10">
              <w:rPr>
                <w:sz w:val="20"/>
                <w:szCs w:val="20"/>
              </w:rPr>
              <w:t>Office Costs @ 10%</w:t>
            </w:r>
          </w:p>
        </w:tc>
        <w:tc>
          <w:tcPr>
            <w:tcW w:w="2310" w:type="dxa"/>
          </w:tcPr>
          <w:p w:rsidR="001D0D7B" w:rsidRPr="00F85D10" w:rsidRDefault="001D0D7B" w:rsidP="00F12439">
            <w:pPr>
              <w:rPr>
                <w:sz w:val="20"/>
                <w:szCs w:val="20"/>
              </w:rPr>
            </w:pPr>
            <w:r w:rsidRPr="00F85D10">
              <w:rPr>
                <w:sz w:val="20"/>
                <w:szCs w:val="20"/>
              </w:rPr>
              <w:t>$</w:t>
            </w:r>
            <w:r>
              <w:rPr>
                <w:sz w:val="20"/>
                <w:szCs w:val="20"/>
              </w:rPr>
              <w:t>54,532</w:t>
            </w:r>
          </w:p>
        </w:tc>
        <w:tc>
          <w:tcPr>
            <w:tcW w:w="2311" w:type="dxa"/>
          </w:tcPr>
          <w:p w:rsidR="001D0D7B" w:rsidRPr="00F85D10" w:rsidRDefault="001D0D7B" w:rsidP="00F12439">
            <w:pPr>
              <w:rPr>
                <w:sz w:val="20"/>
                <w:szCs w:val="20"/>
              </w:rPr>
            </w:pPr>
          </w:p>
        </w:tc>
        <w:tc>
          <w:tcPr>
            <w:tcW w:w="2311" w:type="dxa"/>
          </w:tcPr>
          <w:p w:rsidR="001D0D7B" w:rsidRPr="00F85D10" w:rsidRDefault="001D0D7B" w:rsidP="00F12439">
            <w:pPr>
              <w:rPr>
                <w:sz w:val="20"/>
                <w:szCs w:val="20"/>
              </w:rPr>
            </w:pPr>
          </w:p>
        </w:tc>
      </w:tr>
      <w:tr w:rsidR="001D0D7B" w:rsidTr="00F12439">
        <w:trPr>
          <w:trHeight w:val="111"/>
        </w:trPr>
        <w:tc>
          <w:tcPr>
            <w:tcW w:w="2310" w:type="dxa"/>
          </w:tcPr>
          <w:p w:rsidR="001D0D7B" w:rsidRPr="00F85D10" w:rsidRDefault="001D0D7B" w:rsidP="00F12439">
            <w:pPr>
              <w:rPr>
                <w:sz w:val="20"/>
                <w:szCs w:val="20"/>
              </w:rPr>
            </w:pPr>
          </w:p>
        </w:tc>
        <w:tc>
          <w:tcPr>
            <w:tcW w:w="2310" w:type="dxa"/>
          </w:tcPr>
          <w:p w:rsidR="001D0D7B" w:rsidRPr="00F85D10" w:rsidRDefault="001D0D7B" w:rsidP="00F12439">
            <w:pPr>
              <w:rPr>
                <w:sz w:val="20"/>
                <w:szCs w:val="20"/>
              </w:rPr>
            </w:pPr>
          </w:p>
        </w:tc>
        <w:tc>
          <w:tcPr>
            <w:tcW w:w="2311" w:type="dxa"/>
          </w:tcPr>
          <w:p w:rsidR="001D0D7B" w:rsidRPr="00F85D10" w:rsidRDefault="001D0D7B" w:rsidP="00F12439">
            <w:pPr>
              <w:rPr>
                <w:sz w:val="20"/>
                <w:szCs w:val="20"/>
              </w:rPr>
            </w:pPr>
            <w:r w:rsidRPr="00F85D10">
              <w:rPr>
                <w:sz w:val="20"/>
                <w:szCs w:val="20"/>
              </w:rPr>
              <w:t>Total</w:t>
            </w:r>
          </w:p>
        </w:tc>
        <w:tc>
          <w:tcPr>
            <w:tcW w:w="2311" w:type="dxa"/>
          </w:tcPr>
          <w:p w:rsidR="001D0D7B" w:rsidRPr="00F85D10" w:rsidRDefault="001D0D7B" w:rsidP="00F12439">
            <w:pPr>
              <w:rPr>
                <w:sz w:val="20"/>
                <w:szCs w:val="20"/>
              </w:rPr>
            </w:pPr>
            <w:r w:rsidRPr="00F85D10">
              <w:rPr>
                <w:sz w:val="20"/>
                <w:szCs w:val="20"/>
              </w:rPr>
              <w:t>$</w:t>
            </w:r>
            <w:r>
              <w:rPr>
                <w:sz w:val="20"/>
                <w:szCs w:val="20"/>
              </w:rPr>
              <w:t>599,860</w:t>
            </w:r>
          </w:p>
        </w:tc>
      </w:tr>
    </w:tbl>
    <w:p w:rsidR="001D0D7B" w:rsidRDefault="001D0D7B" w:rsidP="00896A0E"/>
    <w:p w:rsidR="001D0D7B" w:rsidRDefault="001D0D7B" w:rsidP="00896A0E"/>
    <w:p w:rsidR="001D0D7B" w:rsidRDefault="001D0D7B" w:rsidP="00896A0E"/>
    <w:p w:rsidR="001D0D7B" w:rsidRDefault="001D0D7B" w:rsidP="00896A0E"/>
    <w:p w:rsidR="001D0D7B" w:rsidRDefault="001D0D7B" w:rsidP="00896A0E"/>
    <w:p w:rsidR="001D0D7B" w:rsidRDefault="001D0D7B" w:rsidP="00896A0E"/>
    <w:p w:rsidR="001D0D7B" w:rsidRDefault="001D0D7B" w:rsidP="00896A0E"/>
    <w:p w:rsidR="001D0D7B" w:rsidRDefault="001D0D7B" w:rsidP="00896A0E"/>
    <w:p w:rsidR="001D0D7B" w:rsidRDefault="001D0D7B" w:rsidP="00896A0E">
      <w:r>
        <w:t>13.0 References</w:t>
      </w:r>
    </w:p>
    <w:p w:rsidR="001D0D7B" w:rsidRDefault="001D0D7B" w:rsidP="00B1266C"/>
    <w:p w:rsidR="001D0D7B" w:rsidRPr="009D154B" w:rsidRDefault="001D0D7B" w:rsidP="009D154B">
      <w:pPr>
        <w:widowControl w:val="0"/>
        <w:ind w:left="142" w:hanging="142"/>
        <w:jc w:val="both"/>
        <w:rPr>
          <w:rFonts w:cs="Arial"/>
          <w:szCs w:val="24"/>
        </w:rPr>
      </w:pPr>
      <w:r w:rsidRPr="009D154B">
        <w:rPr>
          <w:rFonts w:cs="Arial"/>
          <w:bCs/>
          <w:szCs w:val="24"/>
        </w:rPr>
        <w:t xml:space="preserve">Halley, S.W, Vicary, M.J, Corlett, S.J, Wyman, B. 1996. </w:t>
      </w:r>
      <w:r w:rsidRPr="009D154B">
        <w:rPr>
          <w:rFonts w:cs="Arial"/>
          <w:szCs w:val="24"/>
        </w:rPr>
        <w:t xml:space="preserve">Annual Report Tasmanian Base metals, EL’s 102/87, 55/89, 12/92, Queenstown, Mt Darwin, Queenstown South. RGC Exploration Pty Ltd. Unpublished Unpublished annual report for Tasmanian Mines Dpartment. MRT Report number: </w:t>
      </w:r>
      <w:r w:rsidRPr="009D154B">
        <w:rPr>
          <w:rFonts w:cs="Arial"/>
          <w:i/>
          <w:szCs w:val="24"/>
        </w:rPr>
        <w:t>96-3834</w:t>
      </w:r>
      <w:r w:rsidRPr="009D154B">
        <w:rPr>
          <w:rFonts w:cs="Arial"/>
          <w:szCs w:val="24"/>
        </w:rPr>
        <w:t>.</w:t>
      </w:r>
    </w:p>
    <w:p w:rsidR="001D0D7B" w:rsidRDefault="001D0D7B" w:rsidP="00B1266C"/>
    <w:p w:rsidR="001D0D7B" w:rsidRDefault="001D0D7B" w:rsidP="00B1266C">
      <w:r>
        <w:t xml:space="preserve">Hughes, C. E. D., 2009. Mt Jukes Project, EL51/2008. Annual report for period 16 December 2008 to 15 December 2009. Annual technical report for Jaguar Minerals Ltd. </w:t>
      </w:r>
    </w:p>
    <w:p w:rsidR="001D0D7B" w:rsidRDefault="001D0D7B" w:rsidP="00B1266C"/>
    <w:p w:rsidR="001D0D7B" w:rsidRPr="00B1266C" w:rsidRDefault="001D0D7B" w:rsidP="00B1266C">
      <w:pPr>
        <w:sectPr w:rsidR="001D0D7B" w:rsidRPr="00B1266C" w:rsidSect="00CD1345">
          <w:pgSz w:w="11906" w:h="16838"/>
          <w:pgMar w:top="1440" w:right="1440" w:bottom="1440" w:left="1440" w:header="708" w:footer="708" w:gutter="0"/>
          <w:cols w:space="708"/>
          <w:docGrid w:linePitch="360"/>
        </w:sectPr>
      </w:pPr>
    </w:p>
    <w:p w:rsidR="001D0D7B" w:rsidRDefault="001D0D7B" w:rsidP="00C56F23">
      <w:pPr>
        <w:rPr>
          <w:b/>
          <w:sz w:val="56"/>
          <w:szCs w:val="56"/>
        </w:rPr>
      </w:pPr>
    </w:p>
    <w:sectPr w:rsidR="001D0D7B" w:rsidSect="001753DF">
      <w:footerReference w:type="default" r:id="rId19"/>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56E8" w:rsidRDefault="000D56E8" w:rsidP="00147B60">
      <w:r>
        <w:separator/>
      </w:r>
    </w:p>
  </w:endnote>
  <w:endnote w:type="continuationSeparator" w:id="0">
    <w:p w:rsidR="000D56E8" w:rsidRDefault="000D56E8" w:rsidP="00147B6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D7B" w:rsidRDefault="00A672A5">
    <w:pPr>
      <w:pStyle w:val="Footer"/>
      <w:jc w:val="center"/>
    </w:pPr>
    <w:fldSimple w:instr=" PAGE   \* MERGEFORMAT ">
      <w:r w:rsidR="00444D68">
        <w:rPr>
          <w:noProof/>
        </w:rPr>
        <w:t>7</w:t>
      </w:r>
    </w:fldSimple>
  </w:p>
  <w:p w:rsidR="001D0D7B" w:rsidRDefault="001D0D7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D7B" w:rsidRDefault="00A672A5">
    <w:pPr>
      <w:pStyle w:val="Footer"/>
      <w:jc w:val="center"/>
    </w:pPr>
    <w:fldSimple w:instr=" PAGE   \* MERGEFORMAT ">
      <w:r w:rsidR="00444D68">
        <w:rPr>
          <w:noProof/>
        </w:rPr>
        <w:t>9</w:t>
      </w:r>
    </w:fldSimple>
  </w:p>
  <w:p w:rsidR="001D0D7B" w:rsidRDefault="001D0D7B">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D7B" w:rsidRPr="001753DF" w:rsidRDefault="001D0D7B" w:rsidP="001753D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56E8" w:rsidRDefault="000D56E8" w:rsidP="00147B60">
      <w:r>
        <w:separator/>
      </w:r>
    </w:p>
  </w:footnote>
  <w:footnote w:type="continuationSeparator" w:id="0">
    <w:p w:rsidR="000D56E8" w:rsidRDefault="000D56E8" w:rsidP="00147B6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B1E2E"/>
    <w:multiLevelType w:val="hybridMultilevel"/>
    <w:tmpl w:val="B428D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434AAA"/>
    <w:multiLevelType w:val="singleLevel"/>
    <w:tmpl w:val="0409000F"/>
    <w:lvl w:ilvl="0">
      <w:start w:val="1"/>
      <w:numFmt w:val="decimal"/>
      <w:lvlText w:val="%1."/>
      <w:lvlJc w:val="left"/>
      <w:pPr>
        <w:tabs>
          <w:tab w:val="num" w:pos="360"/>
        </w:tabs>
        <w:ind w:left="360" w:hanging="360"/>
      </w:pPr>
      <w:rPr>
        <w:rFonts w:cs="Times New Roman" w:hint="default"/>
      </w:rPr>
    </w:lvl>
  </w:abstractNum>
  <w:abstractNum w:abstractNumId="2">
    <w:nsid w:val="08EE4B0B"/>
    <w:multiLevelType w:val="hybridMultilevel"/>
    <w:tmpl w:val="790A075C"/>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
    <w:nsid w:val="0CAA1770"/>
    <w:multiLevelType w:val="multilevel"/>
    <w:tmpl w:val="71982C5E"/>
    <w:lvl w:ilvl="0">
      <w:start w:val="1"/>
      <w:numFmt w:val="decimal"/>
      <w:lvlText w:val="%1.0"/>
      <w:lvlJc w:val="left"/>
      <w:pPr>
        <w:tabs>
          <w:tab w:val="num" w:pos="360"/>
        </w:tabs>
        <w:ind w:left="360" w:hanging="360"/>
      </w:pPr>
      <w:rPr>
        <w:rFonts w:cs="Times New Roman" w:hint="default"/>
      </w:rPr>
    </w:lvl>
    <w:lvl w:ilvl="1">
      <w:start w:val="1"/>
      <w:numFmt w:val="decimal"/>
      <w:lvlText w:val="%1.%2"/>
      <w:lvlJc w:val="left"/>
      <w:pPr>
        <w:tabs>
          <w:tab w:val="num" w:pos="1080"/>
        </w:tabs>
        <w:ind w:left="1080" w:hanging="36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200"/>
        </w:tabs>
        <w:ind w:left="7200" w:hanging="1440"/>
      </w:pPr>
      <w:rPr>
        <w:rFonts w:cs="Times New Roman" w:hint="default"/>
      </w:rPr>
    </w:lvl>
  </w:abstractNum>
  <w:abstractNum w:abstractNumId="4">
    <w:nsid w:val="12254A66"/>
    <w:multiLevelType w:val="hybridMultilevel"/>
    <w:tmpl w:val="C8C0F650"/>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5">
    <w:nsid w:val="13B65D70"/>
    <w:multiLevelType w:val="hybridMultilevel"/>
    <w:tmpl w:val="1BE68612"/>
    <w:lvl w:ilvl="0" w:tplc="0409000D">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6">
    <w:nsid w:val="16590FA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nsid w:val="203E1D55"/>
    <w:multiLevelType w:val="hybridMultilevel"/>
    <w:tmpl w:val="2B20EB3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20691124"/>
    <w:multiLevelType w:val="hybridMultilevel"/>
    <w:tmpl w:val="3424C85A"/>
    <w:lvl w:ilvl="0" w:tplc="1BCE32AE">
      <w:start w:val="1"/>
      <w:numFmt w:val="bullet"/>
      <w:lvlText w:val="-"/>
      <w:lvlJc w:val="left"/>
      <w:pPr>
        <w:tabs>
          <w:tab w:val="num" w:pos="720"/>
        </w:tabs>
        <w:ind w:left="720" w:hanging="360"/>
      </w:pPr>
      <w:rPr>
        <w:rFonts w:ascii="Arial" w:eastAsia="Times New Roman"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3A76ED1"/>
    <w:multiLevelType w:val="hybridMultilevel"/>
    <w:tmpl w:val="524490C4"/>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0">
    <w:nsid w:val="27745744"/>
    <w:multiLevelType w:val="hybridMultilevel"/>
    <w:tmpl w:val="69A68186"/>
    <w:lvl w:ilvl="0" w:tplc="FFFFFFFF">
      <w:start w:val="1"/>
      <w:numFmt w:val="decimal"/>
      <w:lvlText w:val="%1."/>
      <w:lvlJc w:val="left"/>
      <w:pPr>
        <w:tabs>
          <w:tab w:val="num" w:pos="375"/>
        </w:tabs>
        <w:ind w:left="375" w:hanging="360"/>
      </w:pPr>
      <w:rPr>
        <w:rFonts w:cs="Times New Roman" w:hint="default"/>
      </w:rPr>
    </w:lvl>
    <w:lvl w:ilvl="1" w:tplc="FFFFFFFF" w:tentative="1">
      <w:start w:val="1"/>
      <w:numFmt w:val="lowerLetter"/>
      <w:lvlText w:val="%2."/>
      <w:lvlJc w:val="left"/>
      <w:pPr>
        <w:tabs>
          <w:tab w:val="num" w:pos="1095"/>
        </w:tabs>
        <w:ind w:left="1095" w:hanging="360"/>
      </w:pPr>
      <w:rPr>
        <w:rFonts w:cs="Times New Roman"/>
      </w:rPr>
    </w:lvl>
    <w:lvl w:ilvl="2" w:tplc="FFFFFFFF" w:tentative="1">
      <w:start w:val="1"/>
      <w:numFmt w:val="lowerRoman"/>
      <w:lvlText w:val="%3."/>
      <w:lvlJc w:val="right"/>
      <w:pPr>
        <w:tabs>
          <w:tab w:val="num" w:pos="1815"/>
        </w:tabs>
        <w:ind w:left="1815" w:hanging="180"/>
      </w:pPr>
      <w:rPr>
        <w:rFonts w:cs="Times New Roman"/>
      </w:rPr>
    </w:lvl>
    <w:lvl w:ilvl="3" w:tplc="FFFFFFFF" w:tentative="1">
      <w:start w:val="1"/>
      <w:numFmt w:val="decimal"/>
      <w:lvlText w:val="%4."/>
      <w:lvlJc w:val="left"/>
      <w:pPr>
        <w:tabs>
          <w:tab w:val="num" w:pos="2535"/>
        </w:tabs>
        <w:ind w:left="2535" w:hanging="360"/>
      </w:pPr>
      <w:rPr>
        <w:rFonts w:cs="Times New Roman"/>
      </w:rPr>
    </w:lvl>
    <w:lvl w:ilvl="4" w:tplc="FFFFFFFF" w:tentative="1">
      <w:start w:val="1"/>
      <w:numFmt w:val="lowerLetter"/>
      <w:lvlText w:val="%5."/>
      <w:lvlJc w:val="left"/>
      <w:pPr>
        <w:tabs>
          <w:tab w:val="num" w:pos="3255"/>
        </w:tabs>
        <w:ind w:left="3255" w:hanging="360"/>
      </w:pPr>
      <w:rPr>
        <w:rFonts w:cs="Times New Roman"/>
      </w:rPr>
    </w:lvl>
    <w:lvl w:ilvl="5" w:tplc="FFFFFFFF" w:tentative="1">
      <w:start w:val="1"/>
      <w:numFmt w:val="lowerRoman"/>
      <w:lvlText w:val="%6."/>
      <w:lvlJc w:val="right"/>
      <w:pPr>
        <w:tabs>
          <w:tab w:val="num" w:pos="3975"/>
        </w:tabs>
        <w:ind w:left="3975" w:hanging="180"/>
      </w:pPr>
      <w:rPr>
        <w:rFonts w:cs="Times New Roman"/>
      </w:rPr>
    </w:lvl>
    <w:lvl w:ilvl="6" w:tplc="FFFFFFFF" w:tentative="1">
      <w:start w:val="1"/>
      <w:numFmt w:val="decimal"/>
      <w:lvlText w:val="%7."/>
      <w:lvlJc w:val="left"/>
      <w:pPr>
        <w:tabs>
          <w:tab w:val="num" w:pos="4695"/>
        </w:tabs>
        <w:ind w:left="4695" w:hanging="360"/>
      </w:pPr>
      <w:rPr>
        <w:rFonts w:cs="Times New Roman"/>
      </w:rPr>
    </w:lvl>
    <w:lvl w:ilvl="7" w:tplc="FFFFFFFF" w:tentative="1">
      <w:start w:val="1"/>
      <w:numFmt w:val="lowerLetter"/>
      <w:lvlText w:val="%8."/>
      <w:lvlJc w:val="left"/>
      <w:pPr>
        <w:tabs>
          <w:tab w:val="num" w:pos="5415"/>
        </w:tabs>
        <w:ind w:left="5415" w:hanging="360"/>
      </w:pPr>
      <w:rPr>
        <w:rFonts w:cs="Times New Roman"/>
      </w:rPr>
    </w:lvl>
    <w:lvl w:ilvl="8" w:tplc="FFFFFFFF" w:tentative="1">
      <w:start w:val="1"/>
      <w:numFmt w:val="lowerRoman"/>
      <w:lvlText w:val="%9."/>
      <w:lvlJc w:val="right"/>
      <w:pPr>
        <w:tabs>
          <w:tab w:val="num" w:pos="6135"/>
        </w:tabs>
        <w:ind w:left="6135" w:hanging="180"/>
      </w:pPr>
      <w:rPr>
        <w:rFonts w:cs="Times New Roman"/>
      </w:rPr>
    </w:lvl>
  </w:abstractNum>
  <w:abstractNum w:abstractNumId="11">
    <w:nsid w:val="36AB07ED"/>
    <w:multiLevelType w:val="hybridMultilevel"/>
    <w:tmpl w:val="9154D3E6"/>
    <w:lvl w:ilvl="0" w:tplc="10090001">
      <w:start w:val="1"/>
      <w:numFmt w:val="bullet"/>
      <w:lvlText w:val=""/>
      <w:lvlJc w:val="left"/>
      <w:pPr>
        <w:ind w:left="720" w:hanging="360"/>
      </w:pPr>
      <w:rPr>
        <w:rFonts w:ascii="Symbol" w:hAnsi="Symbol" w:hint="default"/>
      </w:rPr>
    </w:lvl>
    <w:lvl w:ilvl="1" w:tplc="10090003">
      <w:start w:val="1"/>
      <w:numFmt w:val="decimal"/>
      <w:lvlText w:val="%2."/>
      <w:lvlJc w:val="left"/>
      <w:pPr>
        <w:tabs>
          <w:tab w:val="num" w:pos="1440"/>
        </w:tabs>
        <w:ind w:left="1440" w:hanging="360"/>
      </w:pPr>
      <w:rPr>
        <w:rFonts w:cs="Times New Roman"/>
      </w:rPr>
    </w:lvl>
    <w:lvl w:ilvl="2" w:tplc="10090005">
      <w:start w:val="1"/>
      <w:numFmt w:val="decimal"/>
      <w:lvlText w:val="%3."/>
      <w:lvlJc w:val="left"/>
      <w:pPr>
        <w:tabs>
          <w:tab w:val="num" w:pos="2160"/>
        </w:tabs>
        <w:ind w:left="2160" w:hanging="360"/>
      </w:pPr>
      <w:rPr>
        <w:rFonts w:cs="Times New Roman"/>
      </w:rPr>
    </w:lvl>
    <w:lvl w:ilvl="3" w:tplc="10090001">
      <w:start w:val="1"/>
      <w:numFmt w:val="decimal"/>
      <w:lvlText w:val="%4."/>
      <w:lvlJc w:val="left"/>
      <w:pPr>
        <w:tabs>
          <w:tab w:val="num" w:pos="2880"/>
        </w:tabs>
        <w:ind w:left="2880" w:hanging="360"/>
      </w:pPr>
      <w:rPr>
        <w:rFonts w:cs="Times New Roman"/>
      </w:rPr>
    </w:lvl>
    <w:lvl w:ilvl="4" w:tplc="10090003">
      <w:start w:val="1"/>
      <w:numFmt w:val="decimal"/>
      <w:lvlText w:val="%5."/>
      <w:lvlJc w:val="left"/>
      <w:pPr>
        <w:tabs>
          <w:tab w:val="num" w:pos="3600"/>
        </w:tabs>
        <w:ind w:left="3600" w:hanging="360"/>
      </w:pPr>
      <w:rPr>
        <w:rFonts w:cs="Times New Roman"/>
      </w:rPr>
    </w:lvl>
    <w:lvl w:ilvl="5" w:tplc="10090005">
      <w:start w:val="1"/>
      <w:numFmt w:val="decimal"/>
      <w:lvlText w:val="%6."/>
      <w:lvlJc w:val="left"/>
      <w:pPr>
        <w:tabs>
          <w:tab w:val="num" w:pos="4320"/>
        </w:tabs>
        <w:ind w:left="4320" w:hanging="360"/>
      </w:pPr>
      <w:rPr>
        <w:rFonts w:cs="Times New Roman"/>
      </w:rPr>
    </w:lvl>
    <w:lvl w:ilvl="6" w:tplc="10090001">
      <w:start w:val="1"/>
      <w:numFmt w:val="decimal"/>
      <w:lvlText w:val="%7."/>
      <w:lvlJc w:val="left"/>
      <w:pPr>
        <w:tabs>
          <w:tab w:val="num" w:pos="5040"/>
        </w:tabs>
        <w:ind w:left="5040" w:hanging="360"/>
      </w:pPr>
      <w:rPr>
        <w:rFonts w:cs="Times New Roman"/>
      </w:rPr>
    </w:lvl>
    <w:lvl w:ilvl="7" w:tplc="10090003">
      <w:start w:val="1"/>
      <w:numFmt w:val="decimal"/>
      <w:lvlText w:val="%8."/>
      <w:lvlJc w:val="left"/>
      <w:pPr>
        <w:tabs>
          <w:tab w:val="num" w:pos="5760"/>
        </w:tabs>
        <w:ind w:left="5760" w:hanging="360"/>
      </w:pPr>
      <w:rPr>
        <w:rFonts w:cs="Times New Roman"/>
      </w:rPr>
    </w:lvl>
    <w:lvl w:ilvl="8" w:tplc="10090005">
      <w:start w:val="1"/>
      <w:numFmt w:val="decimal"/>
      <w:lvlText w:val="%9."/>
      <w:lvlJc w:val="left"/>
      <w:pPr>
        <w:tabs>
          <w:tab w:val="num" w:pos="6480"/>
        </w:tabs>
        <w:ind w:left="6480" w:hanging="360"/>
      </w:pPr>
      <w:rPr>
        <w:rFonts w:cs="Times New Roman"/>
      </w:rPr>
    </w:lvl>
  </w:abstractNum>
  <w:abstractNum w:abstractNumId="12">
    <w:nsid w:val="42B55CC6"/>
    <w:multiLevelType w:val="hybridMultilevel"/>
    <w:tmpl w:val="E638B5DE"/>
    <w:lvl w:ilvl="0" w:tplc="FFFFFFFF">
      <w:start w:val="1"/>
      <w:numFmt w:val="bullet"/>
      <w:lvlText w:val="●"/>
      <w:lvlJc w:val="left"/>
      <w:pPr>
        <w:tabs>
          <w:tab w:val="num" w:pos="2520"/>
        </w:tabs>
        <w:ind w:left="2520" w:hanging="360"/>
      </w:pPr>
      <w:rPr>
        <w:rFonts w:ascii="Times New Roman" w:hAnsi="Times New Roman" w:hint="default"/>
      </w:rPr>
    </w:lvl>
    <w:lvl w:ilvl="1" w:tplc="FFFFFFFF" w:tentative="1">
      <w:start w:val="1"/>
      <w:numFmt w:val="bullet"/>
      <w:lvlText w:val="o"/>
      <w:lvlJc w:val="left"/>
      <w:pPr>
        <w:tabs>
          <w:tab w:val="num" w:pos="3600"/>
        </w:tabs>
        <w:ind w:left="3600" w:hanging="360"/>
      </w:pPr>
      <w:rPr>
        <w:rFonts w:ascii="Courier New" w:hAnsi="Courier New" w:hint="default"/>
      </w:rPr>
    </w:lvl>
    <w:lvl w:ilvl="2" w:tplc="FFFFFFFF" w:tentative="1">
      <w:start w:val="1"/>
      <w:numFmt w:val="bullet"/>
      <w:lvlText w:val=""/>
      <w:lvlJc w:val="left"/>
      <w:pPr>
        <w:tabs>
          <w:tab w:val="num" w:pos="4320"/>
        </w:tabs>
        <w:ind w:left="4320" w:hanging="360"/>
      </w:pPr>
      <w:rPr>
        <w:rFonts w:ascii="Wingdings" w:hAnsi="Wingdings" w:hint="default"/>
      </w:rPr>
    </w:lvl>
    <w:lvl w:ilvl="3" w:tplc="FFFFFFFF" w:tentative="1">
      <w:start w:val="1"/>
      <w:numFmt w:val="bullet"/>
      <w:lvlText w:val=""/>
      <w:lvlJc w:val="left"/>
      <w:pPr>
        <w:tabs>
          <w:tab w:val="num" w:pos="5040"/>
        </w:tabs>
        <w:ind w:left="5040" w:hanging="360"/>
      </w:pPr>
      <w:rPr>
        <w:rFonts w:ascii="Symbol" w:hAnsi="Symbol" w:hint="default"/>
      </w:rPr>
    </w:lvl>
    <w:lvl w:ilvl="4" w:tplc="FFFFFFFF" w:tentative="1">
      <w:start w:val="1"/>
      <w:numFmt w:val="bullet"/>
      <w:lvlText w:val="o"/>
      <w:lvlJc w:val="left"/>
      <w:pPr>
        <w:tabs>
          <w:tab w:val="num" w:pos="5760"/>
        </w:tabs>
        <w:ind w:left="5760" w:hanging="360"/>
      </w:pPr>
      <w:rPr>
        <w:rFonts w:ascii="Courier New" w:hAnsi="Courier New" w:hint="default"/>
      </w:rPr>
    </w:lvl>
    <w:lvl w:ilvl="5" w:tplc="FFFFFFFF" w:tentative="1">
      <w:start w:val="1"/>
      <w:numFmt w:val="bullet"/>
      <w:lvlText w:val=""/>
      <w:lvlJc w:val="left"/>
      <w:pPr>
        <w:tabs>
          <w:tab w:val="num" w:pos="6480"/>
        </w:tabs>
        <w:ind w:left="6480" w:hanging="360"/>
      </w:pPr>
      <w:rPr>
        <w:rFonts w:ascii="Wingdings" w:hAnsi="Wingdings" w:hint="default"/>
      </w:rPr>
    </w:lvl>
    <w:lvl w:ilvl="6" w:tplc="FFFFFFFF" w:tentative="1">
      <w:start w:val="1"/>
      <w:numFmt w:val="bullet"/>
      <w:lvlText w:val=""/>
      <w:lvlJc w:val="left"/>
      <w:pPr>
        <w:tabs>
          <w:tab w:val="num" w:pos="7200"/>
        </w:tabs>
        <w:ind w:left="7200" w:hanging="360"/>
      </w:pPr>
      <w:rPr>
        <w:rFonts w:ascii="Symbol" w:hAnsi="Symbol" w:hint="default"/>
      </w:rPr>
    </w:lvl>
    <w:lvl w:ilvl="7" w:tplc="FFFFFFFF" w:tentative="1">
      <w:start w:val="1"/>
      <w:numFmt w:val="bullet"/>
      <w:lvlText w:val="o"/>
      <w:lvlJc w:val="left"/>
      <w:pPr>
        <w:tabs>
          <w:tab w:val="num" w:pos="7920"/>
        </w:tabs>
        <w:ind w:left="7920" w:hanging="360"/>
      </w:pPr>
      <w:rPr>
        <w:rFonts w:ascii="Courier New" w:hAnsi="Courier New" w:hint="default"/>
      </w:rPr>
    </w:lvl>
    <w:lvl w:ilvl="8" w:tplc="FFFFFFFF" w:tentative="1">
      <w:start w:val="1"/>
      <w:numFmt w:val="bullet"/>
      <w:lvlText w:val=""/>
      <w:lvlJc w:val="left"/>
      <w:pPr>
        <w:tabs>
          <w:tab w:val="num" w:pos="8640"/>
        </w:tabs>
        <w:ind w:left="8640" w:hanging="360"/>
      </w:pPr>
      <w:rPr>
        <w:rFonts w:ascii="Wingdings" w:hAnsi="Wingdings" w:hint="default"/>
      </w:rPr>
    </w:lvl>
  </w:abstractNum>
  <w:abstractNum w:abstractNumId="13">
    <w:nsid w:val="4DDF3A86"/>
    <w:multiLevelType w:val="multilevel"/>
    <w:tmpl w:val="DCBE0D60"/>
    <w:lvl w:ilvl="0">
      <w:start w:val="1"/>
      <w:numFmt w:val="decimal"/>
      <w:lvlText w:val="%1.0"/>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200" w:hanging="1440"/>
      </w:pPr>
      <w:rPr>
        <w:rFonts w:cs="Times New Roman" w:hint="default"/>
      </w:rPr>
    </w:lvl>
  </w:abstractNum>
  <w:abstractNum w:abstractNumId="14">
    <w:nsid w:val="639769C5"/>
    <w:multiLevelType w:val="multilevel"/>
    <w:tmpl w:val="D9B48A3C"/>
    <w:lvl w:ilvl="0">
      <w:start w:val="1"/>
      <w:numFmt w:val="decimal"/>
      <w:lvlText w:val="%1.0"/>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200" w:hanging="1440"/>
      </w:pPr>
      <w:rPr>
        <w:rFonts w:cs="Times New Roman" w:hint="default"/>
      </w:rPr>
    </w:lvl>
  </w:abstractNum>
  <w:abstractNum w:abstractNumId="15">
    <w:nsid w:val="65DA1F22"/>
    <w:multiLevelType w:val="hybridMultilevel"/>
    <w:tmpl w:val="C04EE64C"/>
    <w:lvl w:ilvl="0" w:tplc="162E5AA4">
      <w:start w:val="1"/>
      <w:numFmt w:val="bullet"/>
      <w:lvlText w:val="-"/>
      <w:lvlJc w:val="left"/>
      <w:pPr>
        <w:tabs>
          <w:tab w:val="num" w:pos="720"/>
        </w:tabs>
        <w:ind w:left="720" w:hanging="360"/>
      </w:pPr>
      <w:rPr>
        <w:rFonts w:ascii="Arial" w:eastAsia="Times New Roman"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6A7C6D68"/>
    <w:multiLevelType w:val="hybridMultilevel"/>
    <w:tmpl w:val="EEF4B186"/>
    <w:lvl w:ilvl="0" w:tplc="162E5AA4">
      <w:start w:val="1"/>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7BA6545"/>
    <w:multiLevelType w:val="hybridMultilevel"/>
    <w:tmpl w:val="3462FFE4"/>
    <w:lvl w:ilvl="0" w:tplc="DCCE7C9E">
      <w:start w:val="1"/>
      <w:numFmt w:val="bullet"/>
      <w:lvlText w:val="-"/>
      <w:lvlJc w:val="left"/>
      <w:pPr>
        <w:tabs>
          <w:tab w:val="num" w:pos="720"/>
        </w:tabs>
        <w:ind w:left="720" w:hanging="360"/>
      </w:pPr>
      <w:rPr>
        <w:rFonts w:ascii="Arial" w:eastAsia="Times New Roman"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77E42A32"/>
    <w:multiLevelType w:val="hybridMultilevel"/>
    <w:tmpl w:val="05F048DC"/>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9">
    <w:nsid w:val="78412E9A"/>
    <w:multiLevelType w:val="hybridMultilevel"/>
    <w:tmpl w:val="204E9CAA"/>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num w:numId="1">
    <w:abstractNumId w:val="13"/>
  </w:num>
  <w:num w:numId="2">
    <w:abstractNumId w:val="14"/>
  </w:num>
  <w:num w:numId="3">
    <w:abstractNumId w:val="3"/>
  </w:num>
  <w:num w:numId="4">
    <w:abstractNumId w:val="6"/>
  </w:num>
  <w:num w:numId="5">
    <w:abstractNumId w:val="1"/>
  </w:num>
  <w:num w:numId="6">
    <w:abstractNumId w:val="12"/>
  </w:num>
  <w:num w:numId="7">
    <w:abstractNumId w:val="10"/>
  </w:num>
  <w:num w:numId="8">
    <w:abstractNumId w:val="15"/>
  </w:num>
  <w:num w:numId="9">
    <w:abstractNumId w:val="8"/>
  </w:num>
  <w:num w:numId="10">
    <w:abstractNumId w:val="17"/>
  </w:num>
  <w:num w:numId="11">
    <w:abstractNumId w:val="7"/>
  </w:num>
  <w:num w:numId="12">
    <w:abstractNumId w:val="2"/>
  </w:num>
  <w:num w:numId="13">
    <w:abstractNumId w:val="9"/>
  </w:num>
  <w:num w:numId="14">
    <w:abstractNumId w:val="18"/>
  </w:num>
  <w:num w:numId="15">
    <w:abstractNumId w:val="19"/>
  </w:num>
  <w:num w:numId="16">
    <w:abstractNumId w:val="4"/>
  </w:num>
  <w:num w:numId="17">
    <w:abstractNumId w:val="5"/>
  </w:num>
  <w:num w:numId="1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 w:numId="20">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B022F"/>
    <w:rsid w:val="000059A2"/>
    <w:rsid w:val="00007F5D"/>
    <w:rsid w:val="00030087"/>
    <w:rsid w:val="00043195"/>
    <w:rsid w:val="00047AAE"/>
    <w:rsid w:val="00050C81"/>
    <w:rsid w:val="00082EB7"/>
    <w:rsid w:val="00087ED4"/>
    <w:rsid w:val="000A471B"/>
    <w:rsid w:val="000A6DE0"/>
    <w:rsid w:val="000B7662"/>
    <w:rsid w:val="000D12F6"/>
    <w:rsid w:val="000D56E8"/>
    <w:rsid w:val="000D5A8D"/>
    <w:rsid w:val="000E642F"/>
    <w:rsid w:val="000F12A0"/>
    <w:rsid w:val="001076F6"/>
    <w:rsid w:val="00114EDD"/>
    <w:rsid w:val="00127702"/>
    <w:rsid w:val="00132DDB"/>
    <w:rsid w:val="00147B60"/>
    <w:rsid w:val="001753DF"/>
    <w:rsid w:val="00182825"/>
    <w:rsid w:val="00191695"/>
    <w:rsid w:val="001944B1"/>
    <w:rsid w:val="001C06FD"/>
    <w:rsid w:val="001D0D7B"/>
    <w:rsid w:val="001D33CC"/>
    <w:rsid w:val="001E4B3F"/>
    <w:rsid w:val="00200CE8"/>
    <w:rsid w:val="0020189A"/>
    <w:rsid w:val="00211CFA"/>
    <w:rsid w:val="00215F95"/>
    <w:rsid w:val="00232F55"/>
    <w:rsid w:val="002379F5"/>
    <w:rsid w:val="00245706"/>
    <w:rsid w:val="00263B08"/>
    <w:rsid w:val="00283FCF"/>
    <w:rsid w:val="002853BF"/>
    <w:rsid w:val="002868EE"/>
    <w:rsid w:val="0029002C"/>
    <w:rsid w:val="002A6F0A"/>
    <w:rsid w:val="002A75C8"/>
    <w:rsid w:val="002B113F"/>
    <w:rsid w:val="002C4C18"/>
    <w:rsid w:val="002D3A47"/>
    <w:rsid w:val="002E0241"/>
    <w:rsid w:val="002E5145"/>
    <w:rsid w:val="002F164E"/>
    <w:rsid w:val="00305E6A"/>
    <w:rsid w:val="00330DA2"/>
    <w:rsid w:val="0034440C"/>
    <w:rsid w:val="00346D27"/>
    <w:rsid w:val="00361F66"/>
    <w:rsid w:val="003653D6"/>
    <w:rsid w:val="00397510"/>
    <w:rsid w:val="003A4B15"/>
    <w:rsid w:val="003B20F3"/>
    <w:rsid w:val="003E2AAB"/>
    <w:rsid w:val="0041347E"/>
    <w:rsid w:val="00444D68"/>
    <w:rsid w:val="00450BA8"/>
    <w:rsid w:val="0046497E"/>
    <w:rsid w:val="00486F7F"/>
    <w:rsid w:val="004B387F"/>
    <w:rsid w:val="004C4FF7"/>
    <w:rsid w:val="004C6541"/>
    <w:rsid w:val="004D330B"/>
    <w:rsid w:val="004E1AB9"/>
    <w:rsid w:val="005016CA"/>
    <w:rsid w:val="00506775"/>
    <w:rsid w:val="00507AE9"/>
    <w:rsid w:val="00520A85"/>
    <w:rsid w:val="005316F9"/>
    <w:rsid w:val="0054050F"/>
    <w:rsid w:val="00566D0D"/>
    <w:rsid w:val="005A0DE6"/>
    <w:rsid w:val="005B022F"/>
    <w:rsid w:val="005B4B79"/>
    <w:rsid w:val="005C0616"/>
    <w:rsid w:val="005C34D8"/>
    <w:rsid w:val="005D2C79"/>
    <w:rsid w:val="005E4403"/>
    <w:rsid w:val="00605863"/>
    <w:rsid w:val="00616560"/>
    <w:rsid w:val="006352D7"/>
    <w:rsid w:val="006447DD"/>
    <w:rsid w:val="00651E9B"/>
    <w:rsid w:val="006675A6"/>
    <w:rsid w:val="00692315"/>
    <w:rsid w:val="006924B5"/>
    <w:rsid w:val="006A4E39"/>
    <w:rsid w:val="006B2324"/>
    <w:rsid w:val="006C5354"/>
    <w:rsid w:val="006D21D7"/>
    <w:rsid w:val="006F39F0"/>
    <w:rsid w:val="00705E8D"/>
    <w:rsid w:val="0073425A"/>
    <w:rsid w:val="00742143"/>
    <w:rsid w:val="007563BC"/>
    <w:rsid w:val="00760F6E"/>
    <w:rsid w:val="007854C1"/>
    <w:rsid w:val="007B5ADF"/>
    <w:rsid w:val="007C6A50"/>
    <w:rsid w:val="007C79B8"/>
    <w:rsid w:val="007E03A4"/>
    <w:rsid w:val="007F7623"/>
    <w:rsid w:val="0080285C"/>
    <w:rsid w:val="0081008F"/>
    <w:rsid w:val="008144ED"/>
    <w:rsid w:val="0081712A"/>
    <w:rsid w:val="00845C13"/>
    <w:rsid w:val="008664E6"/>
    <w:rsid w:val="00867C75"/>
    <w:rsid w:val="0089247B"/>
    <w:rsid w:val="00894B44"/>
    <w:rsid w:val="00896A0E"/>
    <w:rsid w:val="008B371D"/>
    <w:rsid w:val="008D3C92"/>
    <w:rsid w:val="008E5707"/>
    <w:rsid w:val="00901B03"/>
    <w:rsid w:val="009113AF"/>
    <w:rsid w:val="009161F0"/>
    <w:rsid w:val="00924873"/>
    <w:rsid w:val="00925F17"/>
    <w:rsid w:val="00970484"/>
    <w:rsid w:val="00973D54"/>
    <w:rsid w:val="009800DE"/>
    <w:rsid w:val="0099458C"/>
    <w:rsid w:val="009B6282"/>
    <w:rsid w:val="009C0AF4"/>
    <w:rsid w:val="009D0383"/>
    <w:rsid w:val="009D154B"/>
    <w:rsid w:val="009D3818"/>
    <w:rsid w:val="009D38DD"/>
    <w:rsid w:val="009D6EFF"/>
    <w:rsid w:val="009E0E73"/>
    <w:rsid w:val="00A21ECE"/>
    <w:rsid w:val="00A26011"/>
    <w:rsid w:val="00A528F6"/>
    <w:rsid w:val="00A672A5"/>
    <w:rsid w:val="00A7761C"/>
    <w:rsid w:val="00AE250D"/>
    <w:rsid w:val="00B05F11"/>
    <w:rsid w:val="00B1266C"/>
    <w:rsid w:val="00B12C21"/>
    <w:rsid w:val="00B24788"/>
    <w:rsid w:val="00B334BF"/>
    <w:rsid w:val="00B71FB1"/>
    <w:rsid w:val="00B75F5C"/>
    <w:rsid w:val="00B77623"/>
    <w:rsid w:val="00B8083E"/>
    <w:rsid w:val="00B92AD0"/>
    <w:rsid w:val="00BA0DB7"/>
    <w:rsid w:val="00BA5029"/>
    <w:rsid w:val="00BB00DA"/>
    <w:rsid w:val="00BC0564"/>
    <w:rsid w:val="00BD1F22"/>
    <w:rsid w:val="00BE5847"/>
    <w:rsid w:val="00C02900"/>
    <w:rsid w:val="00C14678"/>
    <w:rsid w:val="00C15437"/>
    <w:rsid w:val="00C16CD5"/>
    <w:rsid w:val="00C20088"/>
    <w:rsid w:val="00C26C2E"/>
    <w:rsid w:val="00C44659"/>
    <w:rsid w:val="00C509FE"/>
    <w:rsid w:val="00C50DFE"/>
    <w:rsid w:val="00C56F23"/>
    <w:rsid w:val="00C61F84"/>
    <w:rsid w:val="00C739BB"/>
    <w:rsid w:val="00C9303E"/>
    <w:rsid w:val="00CA435A"/>
    <w:rsid w:val="00CA4A12"/>
    <w:rsid w:val="00CD04C1"/>
    <w:rsid w:val="00CD1345"/>
    <w:rsid w:val="00CD64F4"/>
    <w:rsid w:val="00CE6F38"/>
    <w:rsid w:val="00D009AF"/>
    <w:rsid w:val="00D121A0"/>
    <w:rsid w:val="00D14635"/>
    <w:rsid w:val="00D33562"/>
    <w:rsid w:val="00D511C1"/>
    <w:rsid w:val="00D52E04"/>
    <w:rsid w:val="00D53FDD"/>
    <w:rsid w:val="00D879DA"/>
    <w:rsid w:val="00D915CB"/>
    <w:rsid w:val="00DA412D"/>
    <w:rsid w:val="00DB6A86"/>
    <w:rsid w:val="00DB730F"/>
    <w:rsid w:val="00DC09D2"/>
    <w:rsid w:val="00DD3D8A"/>
    <w:rsid w:val="00DE2A31"/>
    <w:rsid w:val="00DF3A7A"/>
    <w:rsid w:val="00E060F4"/>
    <w:rsid w:val="00E1444E"/>
    <w:rsid w:val="00E201F5"/>
    <w:rsid w:val="00E23A59"/>
    <w:rsid w:val="00E25D8B"/>
    <w:rsid w:val="00E41970"/>
    <w:rsid w:val="00E7234F"/>
    <w:rsid w:val="00E80F6C"/>
    <w:rsid w:val="00E93FA6"/>
    <w:rsid w:val="00EA75ED"/>
    <w:rsid w:val="00EB70A0"/>
    <w:rsid w:val="00EC232A"/>
    <w:rsid w:val="00EC2778"/>
    <w:rsid w:val="00EE1EC3"/>
    <w:rsid w:val="00F05883"/>
    <w:rsid w:val="00F12439"/>
    <w:rsid w:val="00F2002B"/>
    <w:rsid w:val="00F3737A"/>
    <w:rsid w:val="00F81E33"/>
    <w:rsid w:val="00F85D10"/>
    <w:rsid w:val="00F97802"/>
    <w:rsid w:val="00FA3267"/>
    <w:rsid w:val="00FB15BF"/>
    <w:rsid w:val="00FB4061"/>
    <w:rsid w:val="00FB6BA3"/>
    <w:rsid w:val="00FC20BC"/>
    <w:rsid w:val="00FC2EAE"/>
    <w:rsid w:val="00FD4006"/>
    <w:rsid w:val="00FE5529"/>
    <w:rsid w:val="00FE7447"/>
    <w:rsid w:val="00FF61D8"/>
  </w:rsids>
  <m:mathPr>
    <m:mathFont m:val="Cambria Math"/>
    <m:brkBin m:val="before"/>
    <m:brkBinSub m:val="--"/>
    <m:smallFrac m:val="off"/>
    <m:dispDef/>
    <m:lMargin m:val="0"/>
    <m:rMargin m:val="0"/>
    <m:defJc m:val="centerGroup"/>
    <m:wrapIndent m:val="1440"/>
    <m:intLim m:val="subSup"/>
    <m:naryLim m:val="undOvr"/>
  </m:mathPr>
  <w:uiCompat97To2003/>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Name"/>
  <w:smartTagType w:namespaceuri="urn:schemas-microsoft-com:office:smarttags" w:name="City"/>
  <w:smartTagType w:namespaceuri="urn:schemas-microsoft-com:office:smarttags" w:name="State"/>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1345"/>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5B022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B022F"/>
    <w:rPr>
      <w:rFonts w:ascii="Tahoma" w:hAnsi="Tahoma" w:cs="Tahoma"/>
      <w:sz w:val="16"/>
      <w:szCs w:val="16"/>
    </w:rPr>
  </w:style>
  <w:style w:type="paragraph" w:styleId="Header">
    <w:name w:val="header"/>
    <w:basedOn w:val="Normal"/>
    <w:link w:val="HeaderChar"/>
    <w:uiPriority w:val="99"/>
    <w:rsid w:val="00147B60"/>
    <w:pPr>
      <w:tabs>
        <w:tab w:val="center" w:pos="4513"/>
        <w:tab w:val="right" w:pos="9026"/>
      </w:tabs>
    </w:pPr>
  </w:style>
  <w:style w:type="character" w:customStyle="1" w:styleId="HeaderChar">
    <w:name w:val="Header Char"/>
    <w:basedOn w:val="DefaultParagraphFont"/>
    <w:link w:val="Header"/>
    <w:uiPriority w:val="99"/>
    <w:locked/>
    <w:rsid w:val="00147B60"/>
    <w:rPr>
      <w:rFonts w:cs="Times New Roman"/>
    </w:rPr>
  </w:style>
  <w:style w:type="paragraph" w:styleId="Footer">
    <w:name w:val="footer"/>
    <w:basedOn w:val="Normal"/>
    <w:link w:val="FooterChar"/>
    <w:uiPriority w:val="99"/>
    <w:rsid w:val="00147B60"/>
    <w:pPr>
      <w:tabs>
        <w:tab w:val="center" w:pos="4513"/>
        <w:tab w:val="right" w:pos="9026"/>
      </w:tabs>
    </w:pPr>
  </w:style>
  <w:style w:type="character" w:customStyle="1" w:styleId="FooterChar">
    <w:name w:val="Footer Char"/>
    <w:basedOn w:val="DefaultParagraphFont"/>
    <w:link w:val="Footer"/>
    <w:uiPriority w:val="99"/>
    <w:locked/>
    <w:rsid w:val="00147B60"/>
    <w:rPr>
      <w:rFonts w:cs="Times New Roman"/>
    </w:rPr>
  </w:style>
  <w:style w:type="paragraph" w:styleId="ListParagraph">
    <w:name w:val="List Paragraph"/>
    <w:basedOn w:val="Normal"/>
    <w:uiPriority w:val="99"/>
    <w:qFormat/>
    <w:rsid w:val="005316F9"/>
    <w:pPr>
      <w:ind w:left="720"/>
      <w:contextualSpacing/>
    </w:pPr>
  </w:style>
  <w:style w:type="character" w:styleId="PageNumber">
    <w:name w:val="page number"/>
    <w:basedOn w:val="DefaultParagraphFont"/>
    <w:uiPriority w:val="99"/>
    <w:rsid w:val="00E1444E"/>
    <w:rPr>
      <w:rFonts w:cs="Times New Roman"/>
    </w:rPr>
  </w:style>
  <w:style w:type="paragraph" w:styleId="Title">
    <w:name w:val="Title"/>
    <w:basedOn w:val="Normal"/>
    <w:link w:val="TitleChar"/>
    <w:uiPriority w:val="99"/>
    <w:qFormat/>
    <w:locked/>
    <w:rsid w:val="00E1444E"/>
    <w:pPr>
      <w:jc w:val="center"/>
    </w:pPr>
    <w:rPr>
      <w:rFonts w:ascii="Times New Roman" w:hAnsi="Times New Roman"/>
      <w:b/>
      <w:szCs w:val="24"/>
      <w:lang w:val="en-US"/>
    </w:rPr>
  </w:style>
  <w:style w:type="character" w:customStyle="1" w:styleId="TitleChar">
    <w:name w:val="Title Char"/>
    <w:basedOn w:val="DefaultParagraphFont"/>
    <w:link w:val="Title"/>
    <w:uiPriority w:val="99"/>
    <w:locked/>
    <w:rsid w:val="00D879DA"/>
    <w:rPr>
      <w:rFonts w:ascii="Cambria" w:hAnsi="Cambria" w:cs="Times New Roman"/>
      <w:b/>
      <w:bCs/>
      <w:kern w:val="28"/>
      <w:sz w:val="32"/>
      <w:szCs w:val="32"/>
      <w:lang w:val="en-AU"/>
    </w:rPr>
  </w:style>
  <w:style w:type="paragraph" w:styleId="Subtitle">
    <w:name w:val="Subtitle"/>
    <w:basedOn w:val="Normal"/>
    <w:link w:val="SubtitleChar1"/>
    <w:uiPriority w:val="99"/>
    <w:qFormat/>
    <w:locked/>
    <w:rsid w:val="00E1444E"/>
    <w:pPr>
      <w:ind w:left="720"/>
    </w:pPr>
    <w:rPr>
      <w:b/>
      <w:sz w:val="24"/>
      <w:szCs w:val="20"/>
      <w:lang/>
    </w:rPr>
  </w:style>
  <w:style w:type="character" w:customStyle="1" w:styleId="SubtitleChar">
    <w:name w:val="Subtitle Char"/>
    <w:basedOn w:val="DefaultParagraphFont"/>
    <w:link w:val="Subtitle"/>
    <w:uiPriority w:val="99"/>
    <w:locked/>
    <w:rsid w:val="00D879DA"/>
    <w:rPr>
      <w:rFonts w:ascii="Cambria" w:hAnsi="Cambria" w:cs="Times New Roman"/>
      <w:sz w:val="24"/>
      <w:szCs w:val="24"/>
      <w:lang w:val="en-AU"/>
    </w:rPr>
  </w:style>
  <w:style w:type="paragraph" w:styleId="BodyTextIndent">
    <w:name w:val="Body Text Indent"/>
    <w:basedOn w:val="Normal"/>
    <w:link w:val="BodyTextIndentChar"/>
    <w:uiPriority w:val="99"/>
    <w:rsid w:val="00E1444E"/>
    <w:pPr>
      <w:tabs>
        <w:tab w:val="left" w:pos="1440"/>
        <w:tab w:val="center" w:pos="4513"/>
      </w:tabs>
      <w:ind w:left="1496"/>
    </w:pPr>
    <w:rPr>
      <w:rFonts w:ascii="Times New Roman" w:hAnsi="Times New Roman"/>
      <w:sz w:val="24"/>
      <w:szCs w:val="24"/>
      <w:lang w:val="en-US"/>
    </w:rPr>
  </w:style>
  <w:style w:type="character" w:customStyle="1" w:styleId="BodyTextIndentChar">
    <w:name w:val="Body Text Indent Char"/>
    <w:basedOn w:val="DefaultParagraphFont"/>
    <w:link w:val="BodyTextIndent"/>
    <w:uiPriority w:val="99"/>
    <w:semiHidden/>
    <w:locked/>
    <w:rsid w:val="00D879DA"/>
    <w:rPr>
      <w:rFonts w:cs="Times New Roman"/>
      <w:lang w:val="en-AU"/>
    </w:rPr>
  </w:style>
  <w:style w:type="paragraph" w:styleId="NormalWeb">
    <w:name w:val="Normal (Web)"/>
    <w:basedOn w:val="Normal"/>
    <w:link w:val="NormalWebChar"/>
    <w:uiPriority w:val="99"/>
    <w:rsid w:val="00E1444E"/>
    <w:pPr>
      <w:spacing w:before="100" w:beforeAutospacing="1" w:after="100" w:afterAutospacing="1"/>
    </w:pPr>
    <w:rPr>
      <w:sz w:val="24"/>
      <w:szCs w:val="20"/>
      <w:lang w:val="en-US"/>
    </w:rPr>
  </w:style>
  <w:style w:type="character" w:customStyle="1" w:styleId="NormalWebChar">
    <w:name w:val="Normal (Web) Char"/>
    <w:link w:val="NormalWeb"/>
    <w:uiPriority w:val="99"/>
    <w:locked/>
    <w:rsid w:val="00E1444E"/>
    <w:rPr>
      <w:sz w:val="24"/>
      <w:lang w:val="en-US" w:eastAsia="en-US"/>
    </w:rPr>
  </w:style>
  <w:style w:type="character" w:customStyle="1" w:styleId="SubtitleChar1">
    <w:name w:val="Subtitle Char1"/>
    <w:link w:val="Subtitle"/>
    <w:uiPriority w:val="99"/>
    <w:locked/>
    <w:rsid w:val="00E1444E"/>
    <w:rPr>
      <w:b/>
      <w:sz w:val="24"/>
    </w:rPr>
  </w:style>
  <w:style w:type="table" w:styleId="TableGrid">
    <w:name w:val="Table Grid"/>
    <w:basedOn w:val="TableNormal"/>
    <w:uiPriority w:val="99"/>
    <w:locked/>
    <w:rsid w:val="005C061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5919201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946</TotalTime>
  <Pages>22</Pages>
  <Words>2775</Words>
  <Characters>15819</Characters>
  <Application>Microsoft Office Word</Application>
  <DocSecurity>0</DocSecurity>
  <Lines>131</Lines>
  <Paragraphs>37</Paragraphs>
  <ScaleCrop>false</ScaleCrop>
  <Company>Hewlett-Packard</Company>
  <LinksUpToDate>false</LinksUpToDate>
  <CharactersWithSpaces>18557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chughes</dc:creator>
  <cp:keywords/>
  <dc:description/>
  <cp:lastModifiedBy> Robert Richardson</cp:lastModifiedBy>
  <cp:revision>18</cp:revision>
  <dcterms:created xsi:type="dcterms:W3CDTF">2011-11-30T07:29:00Z</dcterms:created>
  <dcterms:modified xsi:type="dcterms:W3CDTF">2012-01-03T04:02:00Z</dcterms:modified>
</cp:coreProperties>
</file>