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99A" w:rsidRDefault="0002490F">
      <w:bookmarkStart w:id="0" w:name="_GoBack"/>
      <w:bookmarkEnd w:id="0"/>
      <w:r>
        <w:t>Comments on Hill 99 Geochemistry</w:t>
      </w:r>
      <w:r w:rsidR="006D189D">
        <w:t xml:space="preserve"> </w:t>
      </w:r>
      <w:r w:rsidR="006D189D">
        <w:tab/>
      </w:r>
      <w:r w:rsidR="006D189D">
        <w:tab/>
        <w:t>(Michael Vicary and John Everard)</w:t>
      </w:r>
    </w:p>
    <w:p w:rsidR="0002490F" w:rsidRDefault="0002490F"/>
    <w:p w:rsidR="0002490F" w:rsidRDefault="0002490F" w:rsidP="0002490F">
      <w:r>
        <w:t>Three distinct geochemical groups are present in the data. These are shown in figure 1.</w:t>
      </w:r>
    </w:p>
    <w:p w:rsidR="0002490F" w:rsidRDefault="0002490F" w:rsidP="0002490F"/>
    <w:p w:rsidR="0002490F" w:rsidRDefault="0002490F" w:rsidP="009B5299">
      <w:pPr>
        <w:numPr>
          <w:ilvl w:val="0"/>
          <w:numId w:val="1"/>
        </w:numPr>
      </w:pPr>
      <w:r w:rsidRPr="009B5299">
        <w:rPr>
          <w:b/>
          <w:bCs/>
        </w:rPr>
        <w:t>MRV type</w:t>
      </w:r>
      <w:r>
        <w:tab/>
      </w:r>
      <w:r>
        <w:tab/>
      </w:r>
      <w:r>
        <w:tab/>
        <w:t>Samples: 2177, 2178</w:t>
      </w:r>
    </w:p>
    <w:p w:rsidR="008C738E" w:rsidRPr="008C738E" w:rsidRDefault="0002490F" w:rsidP="008C738E">
      <w:pPr>
        <w:pStyle w:val="PlainText"/>
        <w:rPr>
          <w:rFonts w:ascii="Times New Roman" w:hAnsi="Times New Roman"/>
          <w:sz w:val="24"/>
          <w:szCs w:val="24"/>
        </w:rPr>
      </w:pPr>
      <w:r w:rsidRPr="008C738E">
        <w:rPr>
          <w:rFonts w:ascii="Times New Roman" w:hAnsi="Times New Roman"/>
          <w:sz w:val="24"/>
          <w:szCs w:val="24"/>
        </w:rPr>
        <w:t>Probably are transitional between Suite 1 and Suite 2. Are a bit strange in that they have relatively high Ti/Zr at such high SiO2 values. High P2O5/Zr is more suggestive of Suite 2 composition</w:t>
      </w:r>
      <w:r w:rsidR="009F5560" w:rsidRPr="008C738E">
        <w:rPr>
          <w:rFonts w:ascii="Times New Roman" w:hAnsi="Times New Roman"/>
          <w:sz w:val="24"/>
          <w:szCs w:val="24"/>
        </w:rPr>
        <w:t xml:space="preserve">. </w:t>
      </w:r>
      <w:r w:rsidR="008C738E" w:rsidRPr="008C738E">
        <w:rPr>
          <w:rFonts w:ascii="Times New Roman" w:hAnsi="Times New Roman"/>
          <w:sz w:val="24"/>
          <w:szCs w:val="24"/>
        </w:rPr>
        <w:t xml:space="preserve">Similar patterns (with negative Eu anomalies) are shown by other dacites </w:t>
      </w:r>
      <w:r w:rsidR="008C738E">
        <w:rPr>
          <w:rFonts w:ascii="Times New Roman" w:hAnsi="Times New Roman"/>
          <w:sz w:val="24"/>
          <w:szCs w:val="24"/>
        </w:rPr>
        <w:t xml:space="preserve">from the Noddy Creek Volcanics </w:t>
      </w:r>
      <w:r w:rsidR="008C738E" w:rsidRPr="008C738E">
        <w:rPr>
          <w:rFonts w:ascii="Times New Roman" w:hAnsi="Times New Roman"/>
          <w:sz w:val="24"/>
          <w:szCs w:val="24"/>
        </w:rPr>
        <w:t>collected by Brown from the Montgo</w:t>
      </w:r>
      <w:r w:rsidR="008C738E">
        <w:rPr>
          <w:rFonts w:ascii="Times New Roman" w:hAnsi="Times New Roman"/>
          <w:sz w:val="24"/>
          <w:szCs w:val="24"/>
        </w:rPr>
        <w:t>m</w:t>
      </w:r>
      <w:r w:rsidR="008C738E" w:rsidRPr="008C738E">
        <w:rPr>
          <w:rFonts w:ascii="Times New Roman" w:hAnsi="Times New Roman"/>
          <w:sz w:val="24"/>
          <w:szCs w:val="24"/>
        </w:rPr>
        <w:t>ery sheet</w:t>
      </w:r>
      <w:r w:rsidR="008C738E">
        <w:rPr>
          <w:rFonts w:ascii="Times New Roman" w:hAnsi="Times New Roman"/>
          <w:sz w:val="24"/>
          <w:szCs w:val="24"/>
        </w:rPr>
        <w:t xml:space="preserve"> (See attached spread sheet)</w:t>
      </w:r>
      <w:r w:rsidR="008C738E" w:rsidRPr="008C738E">
        <w:rPr>
          <w:rFonts w:ascii="Times New Roman" w:hAnsi="Times New Roman"/>
          <w:sz w:val="24"/>
          <w:szCs w:val="24"/>
        </w:rPr>
        <w:t>.</w:t>
      </w:r>
    </w:p>
    <w:p w:rsidR="00670A2E" w:rsidRDefault="00670A2E"/>
    <w:p w:rsidR="00670A2E" w:rsidRDefault="009F5560">
      <w:r>
        <w:t>The Noddy Creek Volcanics have a wide range in chemistry and unfortunately this prevents direct correlation with other parts of the MRV.</w:t>
      </w:r>
      <w:r w:rsidR="00E90AB9">
        <w:t xml:space="preserve"> </w:t>
      </w:r>
      <w:r w:rsidR="00670A2E">
        <w:t>See discussions in a</w:t>
      </w:r>
      <w:r w:rsidR="008C738E">
        <w:t xml:space="preserve"> recent paper by Brown.</w:t>
      </w:r>
    </w:p>
    <w:p w:rsidR="00670A2E" w:rsidRDefault="00670A2E">
      <w:r>
        <w:t>(</w:t>
      </w:r>
      <w:r w:rsidRPr="00670A2E">
        <w:t>http://www.mrt.tas.gov.au/webdoc/servlets/com.geometryit.manager.ActivityManager?f_actName=docDetails&amp;f_actEvent=homeDominfo&amp;f_reportId=92770</w:t>
      </w:r>
      <w:r w:rsidR="00E90AB9">
        <w:t xml:space="preserve">). </w:t>
      </w:r>
    </w:p>
    <w:p w:rsidR="00670A2E" w:rsidRDefault="00670A2E"/>
    <w:p w:rsidR="0002490F" w:rsidRDefault="009B5299">
      <w:r>
        <w:t>Figure</w:t>
      </w:r>
      <w:r w:rsidR="00670A2E">
        <w:t>s</w:t>
      </w:r>
      <w:r>
        <w:t xml:space="preserve"> </w:t>
      </w:r>
      <w:r w:rsidR="00670A2E">
        <w:t>10</w:t>
      </w:r>
      <w:r>
        <w:t xml:space="preserve"> to 15 are part of a work in progress for the new Geology of Tasmania showing how to subdivide the MRV into several subgroups. This may prove useful when you have more data to play with.</w:t>
      </w:r>
    </w:p>
    <w:p w:rsidR="009F5560" w:rsidRDefault="009F5560"/>
    <w:p w:rsidR="009B5299" w:rsidRDefault="009B5299">
      <w:r>
        <w:t>The two other groups predate the MRV and are related to the allochthonous ultramafic sequences</w:t>
      </w:r>
      <w:r w:rsidR="00670A2E">
        <w:t>. They are:-</w:t>
      </w:r>
    </w:p>
    <w:p w:rsidR="009B5299" w:rsidRDefault="009B5299"/>
    <w:p w:rsidR="009F5560" w:rsidRDefault="009F5560" w:rsidP="009B5299">
      <w:pPr>
        <w:numPr>
          <w:ilvl w:val="0"/>
          <w:numId w:val="1"/>
        </w:numPr>
      </w:pPr>
      <w:r w:rsidRPr="009B5299">
        <w:rPr>
          <w:b/>
        </w:rPr>
        <w:t>Low Ti Tholeiites</w:t>
      </w:r>
      <w:r w:rsidR="00E90AB9">
        <w:tab/>
      </w:r>
      <w:r w:rsidR="00E90AB9">
        <w:tab/>
        <w:t>Samples: 2173, 2174, 2179, 2180, 2186</w:t>
      </w:r>
    </w:p>
    <w:p w:rsidR="006D189D" w:rsidRDefault="006D189D" w:rsidP="005E2836">
      <w:r>
        <w:t>These are LREE-depleted and have similar patterns to Early Cambrian low Ti tholeiites elsewhere in western Tasmania</w:t>
      </w:r>
      <w:r w:rsidR="008C738E">
        <w:t xml:space="preserve"> (see attached spreadsheet)</w:t>
      </w:r>
      <w:r>
        <w:t>, particularly from those from the McIvors Hill Complex and some from Black Hill, associated with the Serpentine Hill Complex. They are less depleted, probably due to fractionation, than than those from around Heazlewood and from Melba Flats near Zeehan. It's interesting that four of the five samples have a small kick or reversal of trend at La (i.e LaN &gt; CeN), suggesting a transitional relationship to the low Ti tholeiites.</w:t>
      </w:r>
    </w:p>
    <w:p w:rsidR="006D189D" w:rsidRDefault="006D189D" w:rsidP="005E2836"/>
    <w:p w:rsidR="006D189D" w:rsidRDefault="006D189D" w:rsidP="006D189D">
      <w:pPr>
        <w:numPr>
          <w:ilvl w:val="0"/>
          <w:numId w:val="1"/>
        </w:numPr>
      </w:pPr>
      <w:r w:rsidRPr="009B5299">
        <w:rPr>
          <w:b/>
        </w:rPr>
        <w:t>Boninites</w:t>
      </w:r>
      <w:r>
        <w:tab/>
      </w:r>
      <w:r>
        <w:tab/>
      </w:r>
      <w:r>
        <w:tab/>
        <w:t>Samples: 2175, 2176, 2181, 2182, 2183, 2184, 2185</w:t>
      </w:r>
    </w:p>
    <w:p w:rsidR="0002490F" w:rsidRPr="008C738E" w:rsidRDefault="006D189D" w:rsidP="008C738E">
      <w:pPr>
        <w:pStyle w:val="PlainText"/>
        <w:rPr>
          <w:rFonts w:ascii="Times New Roman" w:hAnsi="Times New Roman"/>
          <w:sz w:val="24"/>
          <w:szCs w:val="24"/>
        </w:rPr>
      </w:pPr>
      <w:r>
        <w:rPr>
          <w:rFonts w:ascii="Times New Roman" w:hAnsi="Times New Roman"/>
          <w:sz w:val="24"/>
          <w:szCs w:val="24"/>
        </w:rPr>
        <w:t xml:space="preserve">They </w:t>
      </w:r>
      <w:r w:rsidRPr="006D189D">
        <w:rPr>
          <w:rFonts w:ascii="Times New Roman" w:hAnsi="Times New Roman"/>
          <w:sz w:val="24"/>
          <w:szCs w:val="24"/>
        </w:rPr>
        <w:t xml:space="preserve">are more diverse but have concave patterns, and resemble the boninites ("high magnesium andseites") e.g. from the Heazlewood, Magnet, Stonehenge and Ragged Basin (near Adamsfield) </w:t>
      </w:r>
      <w:r w:rsidRPr="008C738E">
        <w:rPr>
          <w:rFonts w:ascii="Times New Roman" w:hAnsi="Times New Roman"/>
          <w:sz w:val="24"/>
          <w:szCs w:val="24"/>
        </w:rPr>
        <w:t>areas</w:t>
      </w:r>
      <w:r w:rsidR="008C738E" w:rsidRPr="008C738E">
        <w:rPr>
          <w:rFonts w:ascii="Times New Roman" w:hAnsi="Times New Roman"/>
          <w:sz w:val="24"/>
          <w:szCs w:val="24"/>
        </w:rPr>
        <w:t xml:space="preserve"> (see attached spreadsheet)</w:t>
      </w:r>
      <w:r w:rsidRPr="008C738E">
        <w:rPr>
          <w:rFonts w:ascii="Times New Roman" w:hAnsi="Times New Roman"/>
          <w:sz w:val="24"/>
          <w:szCs w:val="24"/>
        </w:rPr>
        <w:t>.</w:t>
      </w:r>
      <w:r w:rsidRPr="006D189D">
        <w:rPr>
          <w:rFonts w:ascii="Times New Roman" w:hAnsi="Times New Roman"/>
          <w:sz w:val="24"/>
          <w:szCs w:val="24"/>
        </w:rPr>
        <w:t xml:space="preserve"> I note some were described in the field as gabbro and even bedded siltstone. (From what I've seen of boninites in western Tasmania, they can be nondescript=looking and easily mistaken for weathered sediments. Or the 'siltstones" might be volcaniclastics derived from boninites). On the basis of certain trace element ratios, most probably belong to the "Group 2" boninites of Brown and Jenner, considered to be the main type at Stonehenge and also occur at heazlewood. Group 2 are supposed to have higher Ti/Y (150-220) and Ti/Zr and lower Zr/Y (1-1.9) than "Group 1", and are transitional to the low-Ti tholeiites. Brown &amp; Jenner had no REE data for "Group 2" , but on the basis of this new data, the REE don't look any different from Group 1.</w:t>
      </w:r>
    </w:p>
    <w:p w:rsidR="0002490F" w:rsidRDefault="0002490F"/>
    <w:p w:rsidR="0002490F" w:rsidRDefault="0002490F">
      <w:pPr>
        <w:sectPr w:rsidR="0002490F" w:rsidSect="0006599A">
          <w:pgSz w:w="12240" w:h="15840"/>
          <w:pgMar w:top="899" w:right="1800" w:bottom="1440" w:left="1800" w:header="708" w:footer="708" w:gutter="0"/>
          <w:cols w:space="720"/>
          <w:docGrid w:linePitch="360"/>
        </w:sectPr>
      </w:pPr>
    </w:p>
    <w:p w:rsidR="005A388F" w:rsidRDefault="0006599A">
      <w:r>
        <w:lastRenderedPageBreak/>
        <w:t>Hill 99 MRV</w:t>
      </w:r>
    </w:p>
    <w:p w:rsidR="0006599A" w:rsidRDefault="00D9799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98pt">
            <v:imagedata r:id="rId8" o:title=""/>
          </v:shape>
        </w:pict>
      </w:r>
    </w:p>
    <w:p w:rsidR="0006599A" w:rsidRDefault="0006599A">
      <w:r>
        <w:t>Hill 99 Boninite</w:t>
      </w:r>
    </w:p>
    <w:p w:rsidR="0006599A" w:rsidRDefault="00D97992">
      <w:r>
        <w:pict>
          <v:shape id="_x0000_i1026" type="#_x0000_t75" style="width:168pt;height:201pt">
            <v:imagedata r:id="rId9" o:title=""/>
          </v:shape>
        </w:pict>
      </w:r>
    </w:p>
    <w:p w:rsidR="0006599A" w:rsidRPr="0006599A" w:rsidRDefault="0006599A">
      <w:r>
        <w:t>Hill 99 Low Ti Tholeiite</w:t>
      </w:r>
    </w:p>
    <w:p w:rsidR="0006599A" w:rsidRDefault="00D97992">
      <w:r>
        <w:pict>
          <v:shape id="_x0000_i1027" type="#_x0000_t75" style="width:168pt;height:200.25pt">
            <v:imagedata r:id="rId10" o:title=""/>
          </v:shape>
        </w:pict>
      </w:r>
    </w:p>
    <w:p w:rsidR="0006599A" w:rsidRDefault="0006599A" w:rsidP="0006599A">
      <w:r>
        <w:br w:type="column"/>
      </w:r>
      <w:r>
        <w:lastRenderedPageBreak/>
        <w:t>Hill 99 MRV</w:t>
      </w:r>
    </w:p>
    <w:p w:rsidR="0006599A" w:rsidRPr="0006599A" w:rsidRDefault="00D97992">
      <w:r>
        <w:pict>
          <v:shape id="_x0000_i1028" type="#_x0000_t75" style="width:168pt;height:200.25pt">
            <v:imagedata r:id="rId11" o:title=""/>
          </v:shape>
        </w:pict>
      </w:r>
    </w:p>
    <w:p w:rsidR="0006599A" w:rsidRDefault="0006599A">
      <w:r>
        <w:t>Hill 99 Boninite</w:t>
      </w:r>
    </w:p>
    <w:p w:rsidR="0006599A" w:rsidRPr="0006599A" w:rsidRDefault="00D97992">
      <w:r>
        <w:pict>
          <v:shape id="_x0000_i1029" type="#_x0000_t75" style="width:168pt;height:200.25pt">
            <v:imagedata r:id="rId12" o:title=""/>
          </v:shape>
        </w:pict>
      </w:r>
    </w:p>
    <w:p w:rsidR="0006599A" w:rsidRDefault="0006599A" w:rsidP="0006599A">
      <w:r>
        <w:t>Hill 99 Low Ti Tholeiite</w:t>
      </w:r>
    </w:p>
    <w:p w:rsidR="0006599A" w:rsidRDefault="00D97992">
      <w:r>
        <w:pict>
          <v:shape id="_x0000_i1030" type="#_x0000_t75" style="width:168pt;height:200.25pt">
            <v:imagedata r:id="rId13" o:title=""/>
          </v:shape>
        </w:pict>
      </w:r>
    </w:p>
    <w:p w:rsidR="009B5299" w:rsidRDefault="009B5299"/>
    <w:p w:rsidR="009B5299" w:rsidRDefault="009B5299">
      <w:pPr>
        <w:sectPr w:rsidR="009B5299" w:rsidSect="0006599A">
          <w:pgSz w:w="12240" w:h="15840"/>
          <w:pgMar w:top="899" w:right="1800" w:bottom="1440" w:left="1800" w:header="708" w:footer="708" w:gutter="0"/>
          <w:cols w:num="2" w:space="720"/>
          <w:docGrid w:linePitch="360"/>
        </w:sectPr>
      </w:pPr>
    </w:p>
    <w:p w:rsidR="00670A2E" w:rsidRPr="008C4D1D" w:rsidRDefault="00670A2E" w:rsidP="00670A2E">
      <w:pPr>
        <w:ind w:left="709" w:hanging="1276"/>
        <w:rPr>
          <w:sz w:val="20"/>
          <w:szCs w:val="20"/>
        </w:rPr>
      </w:pPr>
      <w:r w:rsidRPr="008C4D1D">
        <w:rPr>
          <w:sz w:val="20"/>
          <w:szCs w:val="20"/>
        </w:rPr>
        <w:lastRenderedPageBreak/>
        <w:t xml:space="preserve">Figure </w:t>
      </w:r>
      <w:r>
        <w:rPr>
          <w:sz w:val="20"/>
          <w:szCs w:val="20"/>
        </w:rPr>
        <w:t>10</w:t>
      </w:r>
      <w:r w:rsidRPr="008C4D1D">
        <w:rPr>
          <w:sz w:val="20"/>
          <w:szCs w:val="20"/>
        </w:rPr>
        <w:t xml:space="preserve">. </w:t>
      </w:r>
      <w:r>
        <w:rPr>
          <w:sz w:val="20"/>
          <w:szCs w:val="20"/>
        </w:rPr>
        <w:t>P</w:t>
      </w:r>
      <w:r w:rsidRPr="008C4D1D">
        <w:rPr>
          <w:sz w:val="20"/>
          <w:szCs w:val="20"/>
        </w:rPr>
        <w:t>rimitive mantle (Sun and McDonough, 1989) normalised spiderplots for re</w:t>
      </w:r>
      <w:r>
        <w:rPr>
          <w:sz w:val="20"/>
          <w:szCs w:val="20"/>
        </w:rPr>
        <w:t>presentative samples of the M</w:t>
      </w:r>
      <w:r w:rsidRPr="008C4D1D">
        <w:rPr>
          <w:sz w:val="20"/>
          <w:szCs w:val="20"/>
        </w:rPr>
        <w:t xml:space="preserve">t Read </w:t>
      </w:r>
      <w:r>
        <w:rPr>
          <w:sz w:val="20"/>
          <w:szCs w:val="20"/>
        </w:rPr>
        <w:t>Volcanics and associated rocks.</w:t>
      </w:r>
    </w:p>
    <w:p w:rsidR="00670A2E" w:rsidRDefault="00D97992" w:rsidP="00670A2E">
      <w:pPr>
        <w:ind w:left="-567" w:right="-784"/>
      </w:pPr>
      <w:r>
        <w:rPr>
          <w:noProof/>
          <w:lang w:eastAsia="en-AU"/>
        </w:rPr>
        <w:pict>
          <v:shape id="Picture 8" o:spid="_x0000_i1031" type="#_x0000_t75" style="width:186.75pt;height:207pt;visibility:visible">
            <v:imagedata r:id="rId14" o:title=""/>
          </v:shape>
        </w:pict>
      </w:r>
      <w:r>
        <w:rPr>
          <w:noProof/>
          <w:lang w:eastAsia="en-AU"/>
        </w:rPr>
        <w:pict>
          <v:shape id="Picture 9" o:spid="_x0000_i1032" type="#_x0000_t75" style="width:186.75pt;height:207pt;visibility:visible">
            <v:imagedata r:id="rId15" o:title=""/>
          </v:shape>
        </w:pict>
      </w:r>
      <w:r>
        <w:rPr>
          <w:noProof/>
          <w:lang w:eastAsia="en-AU"/>
        </w:rPr>
        <w:pict>
          <v:shape id="Picture 10" o:spid="_x0000_i1033" type="#_x0000_t75" style="width:186.75pt;height:207pt;visibility:visible">
            <v:imagedata r:id="rId16" o:title=""/>
          </v:shape>
        </w:pict>
      </w:r>
      <w:r w:rsidR="00670A2E" w:rsidRPr="00415427">
        <w:t xml:space="preserve"> </w:t>
      </w:r>
      <w:r>
        <w:rPr>
          <w:noProof/>
          <w:lang w:eastAsia="en-AU"/>
        </w:rPr>
        <w:pict>
          <v:shape id="Picture 16" o:spid="_x0000_i1034" type="#_x0000_t75" style="width:186.75pt;height:207pt;visibility:visible">
            <v:imagedata r:id="rId17" o:title=""/>
          </v:shape>
        </w:pict>
      </w:r>
      <w:r w:rsidR="00670A2E" w:rsidRPr="0087115E">
        <w:t xml:space="preserve"> </w:t>
      </w:r>
      <w:r>
        <w:rPr>
          <w:noProof/>
          <w:lang w:eastAsia="en-AU"/>
        </w:rPr>
        <w:pict>
          <v:shape id="Picture 13" o:spid="_x0000_i1035" type="#_x0000_t75" style="width:186.75pt;height:207pt;visibility:visible">
            <v:imagedata r:id="rId18" o:title=""/>
          </v:shape>
        </w:pict>
      </w:r>
      <w:r>
        <w:rPr>
          <w:noProof/>
          <w:lang w:eastAsia="en-AU"/>
        </w:rPr>
        <w:pict>
          <v:shape id="Picture 2" o:spid="_x0000_i1036" type="#_x0000_t75" style="width:186.75pt;height:207.75pt;visibility:visible">
            <v:imagedata r:id="rId19" o:title=""/>
          </v:shape>
        </w:pict>
      </w:r>
      <w:r>
        <w:rPr>
          <w:noProof/>
          <w:lang w:eastAsia="en-AU"/>
        </w:rPr>
        <w:pict>
          <v:shape id="Picture 14" o:spid="_x0000_i1037" type="#_x0000_t75" style="width:186.75pt;height:207pt;visibility:visible">
            <v:imagedata r:id="rId20" o:title=""/>
          </v:shape>
        </w:pict>
      </w:r>
      <w:r>
        <w:rPr>
          <w:noProof/>
          <w:lang w:eastAsia="en-AU"/>
        </w:rPr>
        <w:pict>
          <v:shape id="Picture 23" o:spid="_x0000_i1038" type="#_x0000_t75" style="width:186.75pt;height:207pt;visibility:visible">
            <v:imagedata r:id="rId21" o:title=""/>
          </v:shape>
        </w:pict>
      </w:r>
      <w:r w:rsidR="00670A2E">
        <w:br w:type="page"/>
      </w:r>
    </w:p>
    <w:p w:rsidR="00670A2E" w:rsidRPr="008C4D1D" w:rsidRDefault="00670A2E" w:rsidP="00670A2E">
      <w:pPr>
        <w:ind w:left="-567" w:right="-784"/>
        <w:rPr>
          <w:sz w:val="20"/>
          <w:szCs w:val="20"/>
        </w:rPr>
      </w:pPr>
      <w:r>
        <w:rPr>
          <w:sz w:val="20"/>
          <w:szCs w:val="20"/>
        </w:rPr>
        <w:t>Figure 11</w:t>
      </w:r>
      <w:r w:rsidRPr="008C4D1D">
        <w:rPr>
          <w:sz w:val="20"/>
          <w:szCs w:val="20"/>
        </w:rPr>
        <w:t xml:space="preserve">. </w:t>
      </w:r>
      <w:r>
        <w:rPr>
          <w:sz w:val="20"/>
          <w:szCs w:val="20"/>
        </w:rPr>
        <w:t>C</w:t>
      </w:r>
      <w:r w:rsidRPr="008C4D1D">
        <w:rPr>
          <w:sz w:val="20"/>
          <w:szCs w:val="20"/>
        </w:rPr>
        <w:t>hondrite (Boynton, 1984) normalised spiderplots for re</w:t>
      </w:r>
      <w:r>
        <w:rPr>
          <w:sz w:val="20"/>
          <w:szCs w:val="20"/>
        </w:rPr>
        <w:t>presentative samples of the M</w:t>
      </w:r>
      <w:r w:rsidRPr="008C4D1D">
        <w:rPr>
          <w:sz w:val="20"/>
          <w:szCs w:val="20"/>
        </w:rPr>
        <w:t>t Read Volcanics and associated rocks.</w:t>
      </w:r>
    </w:p>
    <w:p w:rsidR="00670A2E" w:rsidRDefault="00D97992" w:rsidP="00670A2E">
      <w:pPr>
        <w:ind w:left="-567" w:right="-784"/>
        <w:sectPr w:rsidR="00670A2E" w:rsidSect="00016C97">
          <w:pgSz w:w="16838" w:h="11906" w:orient="landscape"/>
          <w:pgMar w:top="567" w:right="1440" w:bottom="1440" w:left="1440" w:header="708" w:footer="708" w:gutter="0"/>
          <w:cols w:space="708"/>
          <w:docGrid w:linePitch="360"/>
        </w:sectPr>
      </w:pPr>
      <w:r>
        <w:rPr>
          <w:noProof/>
          <w:lang w:eastAsia="en-AU"/>
        </w:rPr>
        <w:pict>
          <v:shape id="_x0000_i1039" type="#_x0000_t75" style="width:186.75pt;height:207pt;visibility:visible">
            <v:imagedata r:id="rId22" o:title=""/>
          </v:shape>
        </w:pict>
      </w:r>
      <w:r>
        <w:rPr>
          <w:noProof/>
          <w:lang w:eastAsia="en-AU"/>
        </w:rPr>
        <w:pict>
          <v:shape id="Picture 17" o:spid="_x0000_i1040" type="#_x0000_t75" style="width:186.75pt;height:207pt;visibility:visible">
            <v:imagedata r:id="rId23" o:title=""/>
          </v:shape>
        </w:pict>
      </w:r>
      <w:r>
        <w:rPr>
          <w:noProof/>
          <w:lang w:eastAsia="en-AU"/>
        </w:rPr>
        <w:pict>
          <v:shape id="Picture 1" o:spid="_x0000_i1041" type="#_x0000_t75" style="width:186.75pt;height:207pt;visibility:visible">
            <v:imagedata r:id="rId24" o:title=""/>
          </v:shape>
        </w:pict>
      </w:r>
      <w:r w:rsidR="00670A2E" w:rsidRPr="00415427">
        <w:t xml:space="preserve"> </w:t>
      </w:r>
      <w:r>
        <w:rPr>
          <w:noProof/>
          <w:lang w:eastAsia="en-AU"/>
        </w:rPr>
        <w:pict>
          <v:shape id="Picture 15" o:spid="_x0000_i1042" type="#_x0000_t75" style="width:186.75pt;height:207pt;visibility:visible">
            <v:imagedata r:id="rId25" o:title=""/>
          </v:shape>
        </w:pict>
      </w:r>
      <w:r w:rsidR="00670A2E" w:rsidRPr="0087115E">
        <w:t xml:space="preserve"> </w:t>
      </w:r>
      <w:r>
        <w:rPr>
          <w:noProof/>
          <w:lang w:eastAsia="en-AU"/>
        </w:rPr>
        <w:pict>
          <v:shape id="_x0000_i1043" type="#_x0000_t75" style="width:186.75pt;height:207pt;visibility:visible">
            <v:imagedata r:id="rId26" o:title=""/>
          </v:shape>
        </w:pict>
      </w:r>
      <w:r>
        <w:rPr>
          <w:noProof/>
          <w:lang w:eastAsia="en-AU"/>
        </w:rPr>
        <w:pict>
          <v:shape id="_x0000_i1044" type="#_x0000_t75" style="width:186.75pt;height:207pt;visibility:visible">
            <v:imagedata r:id="rId27" o:title=""/>
          </v:shape>
        </w:pict>
      </w:r>
      <w:r>
        <w:rPr>
          <w:noProof/>
          <w:lang w:eastAsia="en-AU"/>
        </w:rPr>
        <w:pict>
          <v:shape id="Picture 21" o:spid="_x0000_i1045" type="#_x0000_t75" style="width:186.75pt;height:207pt;visibility:visible">
            <v:imagedata r:id="rId28" o:title=""/>
          </v:shape>
        </w:pict>
      </w:r>
      <w:r>
        <w:rPr>
          <w:noProof/>
          <w:lang w:eastAsia="en-AU"/>
        </w:rPr>
        <w:pict>
          <v:shape id="Picture 22" o:spid="_x0000_i1046" type="#_x0000_t75" style="width:185.25pt;height:207pt;visibility:visible">
            <v:imagedata r:id="rId29" o:title=""/>
          </v:shape>
        </w:pict>
      </w:r>
    </w:p>
    <w:p w:rsidR="00670A2E" w:rsidRDefault="00D97992" w:rsidP="00670A2E">
      <w:pPr>
        <w:ind w:right="-784"/>
        <w:rPr>
          <w:noProof/>
          <w:lang w:eastAsia="en-AU"/>
        </w:rPr>
      </w:pPr>
      <w:r>
        <w:rPr>
          <w:noProof/>
          <w:lang w:eastAsia="en-AU"/>
        </w:rPr>
        <w:lastRenderedPageBreak/>
        <w:pict>
          <v:shape id="Picture 7" o:spid="_x0000_i1047" type="#_x0000_t75" style="width:330.75pt;height:216.75pt;visibility:visible">
            <v:imagedata r:id="rId30" o:title=""/>
          </v:shape>
        </w:pict>
      </w:r>
    </w:p>
    <w:p w:rsidR="00670A2E" w:rsidRDefault="00670A2E" w:rsidP="00670A2E">
      <w:pPr>
        <w:spacing w:after="120"/>
        <w:rPr>
          <w:sz w:val="20"/>
          <w:szCs w:val="20"/>
        </w:rPr>
      </w:pPr>
      <w:r w:rsidRPr="00A64524">
        <w:rPr>
          <w:sz w:val="20"/>
          <w:szCs w:val="20"/>
        </w:rPr>
        <w:t>Figure 1</w:t>
      </w:r>
      <w:r>
        <w:rPr>
          <w:sz w:val="20"/>
          <w:szCs w:val="20"/>
        </w:rPr>
        <w:t>2</w:t>
      </w:r>
      <w:r w:rsidRPr="00A64524">
        <w:rPr>
          <w:sz w:val="20"/>
          <w:szCs w:val="20"/>
        </w:rPr>
        <w:t>.</w:t>
      </w:r>
      <w:r w:rsidRPr="00A64524">
        <w:rPr>
          <w:sz w:val="20"/>
          <w:szCs w:val="20"/>
        </w:rPr>
        <w:tab/>
        <w:t>SiO2 v Ti/Zr plot for the Mt Read Volcanics</w:t>
      </w:r>
      <w:r>
        <w:rPr>
          <w:sz w:val="20"/>
          <w:szCs w:val="20"/>
        </w:rPr>
        <w:t>.</w:t>
      </w:r>
    </w:p>
    <w:p w:rsidR="00670A2E" w:rsidRPr="00A64524" w:rsidRDefault="00670A2E" w:rsidP="00670A2E">
      <w:pPr>
        <w:spacing w:after="120"/>
        <w:rPr>
          <w:sz w:val="20"/>
          <w:szCs w:val="20"/>
        </w:rPr>
      </w:pPr>
    </w:p>
    <w:p w:rsidR="00670A2E" w:rsidRDefault="00D97992" w:rsidP="00670A2E">
      <w:pPr>
        <w:ind w:right="-784"/>
        <w:rPr>
          <w:noProof/>
          <w:lang w:eastAsia="en-AU"/>
        </w:rPr>
      </w:pPr>
      <w:r>
        <w:rPr>
          <w:noProof/>
          <w:lang w:eastAsia="en-AU"/>
        </w:rPr>
        <w:pict>
          <v:shape id="Picture 4" o:spid="_x0000_i1048" type="#_x0000_t75" style="width:330.75pt;height:216.75pt;visibility:visible">
            <v:imagedata r:id="rId31" o:title=""/>
          </v:shape>
        </w:pict>
      </w:r>
    </w:p>
    <w:p w:rsidR="00670A2E" w:rsidRDefault="00670A2E" w:rsidP="00670A2E">
      <w:pPr>
        <w:rPr>
          <w:sz w:val="20"/>
          <w:szCs w:val="20"/>
        </w:rPr>
      </w:pPr>
      <w:r w:rsidRPr="00A64524">
        <w:rPr>
          <w:sz w:val="20"/>
          <w:szCs w:val="20"/>
        </w:rPr>
        <w:t>Figure 1</w:t>
      </w:r>
      <w:r>
        <w:rPr>
          <w:sz w:val="20"/>
          <w:szCs w:val="20"/>
        </w:rPr>
        <w:t>4</w:t>
      </w:r>
      <w:r w:rsidRPr="00A64524">
        <w:rPr>
          <w:sz w:val="20"/>
          <w:szCs w:val="20"/>
        </w:rPr>
        <w:t>.</w:t>
      </w:r>
      <w:r w:rsidRPr="00A64524">
        <w:rPr>
          <w:sz w:val="20"/>
          <w:szCs w:val="20"/>
        </w:rPr>
        <w:tab/>
        <w:t>MgO v P2O5/Zr plot for the Mt Read Volcanics showing fields di</w:t>
      </w:r>
      <w:r>
        <w:rPr>
          <w:sz w:val="20"/>
          <w:szCs w:val="20"/>
        </w:rPr>
        <w:t>scriminating Suites 1, 2 and 3.</w:t>
      </w:r>
    </w:p>
    <w:p w:rsidR="00670A2E" w:rsidRDefault="00D97992" w:rsidP="00670A2E">
      <w:pPr>
        <w:rPr>
          <w:sz w:val="20"/>
          <w:szCs w:val="20"/>
        </w:rPr>
      </w:pPr>
      <w:r>
        <w:rPr>
          <w:noProof/>
          <w:sz w:val="20"/>
          <w:szCs w:val="20"/>
          <w:lang w:eastAsia="en-AU"/>
        </w:rPr>
        <w:lastRenderedPageBreak/>
        <w:pict>
          <v:shape id="_x0000_i1049" type="#_x0000_t75" style="width:330.75pt;height:216.75pt;visibility:visible">
            <v:imagedata r:id="rId32" o:title=""/>
          </v:shape>
        </w:pict>
      </w:r>
    </w:p>
    <w:p w:rsidR="00670A2E" w:rsidRPr="00AE57A7" w:rsidRDefault="00670A2E" w:rsidP="00670A2E">
      <w:pPr>
        <w:ind w:right="-784"/>
        <w:rPr>
          <w:sz w:val="20"/>
          <w:szCs w:val="20"/>
        </w:rPr>
      </w:pPr>
      <w:r w:rsidRPr="00A64524">
        <w:rPr>
          <w:sz w:val="20"/>
          <w:szCs w:val="20"/>
        </w:rPr>
        <w:t>Figure 1</w:t>
      </w:r>
      <w:r>
        <w:rPr>
          <w:sz w:val="20"/>
          <w:szCs w:val="20"/>
        </w:rPr>
        <w:t>3</w:t>
      </w:r>
      <w:r w:rsidRPr="00A64524">
        <w:rPr>
          <w:sz w:val="20"/>
          <w:szCs w:val="20"/>
        </w:rPr>
        <w:t>.</w:t>
      </w:r>
      <w:r w:rsidRPr="00A64524">
        <w:rPr>
          <w:sz w:val="20"/>
          <w:szCs w:val="20"/>
        </w:rPr>
        <w:tab/>
        <w:t xml:space="preserve">P2O5 v MgO plot for the Mt Read Volcanics showing fields defining the compositional variation from a suite of modern arc volcanics (Crawford et al, 2007). </w:t>
      </w:r>
    </w:p>
    <w:p w:rsidR="00670A2E" w:rsidRDefault="00D97992" w:rsidP="00670A2E">
      <w:pPr>
        <w:ind w:right="-784"/>
        <w:rPr>
          <w:noProof/>
          <w:lang w:eastAsia="en-AU"/>
        </w:rPr>
      </w:pPr>
      <w:r>
        <w:rPr>
          <w:noProof/>
          <w:lang w:eastAsia="en-AU"/>
        </w:rPr>
        <w:pict>
          <v:shape id="_x0000_i1050" type="#_x0000_t75" style="width:330.75pt;height:216.75pt;visibility:visible">
            <v:imagedata r:id="rId33" o:title=""/>
          </v:shape>
        </w:pict>
      </w:r>
    </w:p>
    <w:p w:rsidR="00670A2E" w:rsidRDefault="00670A2E" w:rsidP="00670A2E">
      <w:pPr>
        <w:ind w:right="-784"/>
        <w:rPr>
          <w:noProof/>
          <w:lang w:eastAsia="en-AU"/>
        </w:rPr>
      </w:pPr>
      <w:r w:rsidRPr="00A64524">
        <w:rPr>
          <w:sz w:val="20"/>
          <w:szCs w:val="20"/>
        </w:rPr>
        <w:t>Figure 1</w:t>
      </w:r>
      <w:r>
        <w:rPr>
          <w:sz w:val="20"/>
          <w:szCs w:val="20"/>
        </w:rPr>
        <w:t>5</w:t>
      </w:r>
      <w:r w:rsidRPr="00A64524">
        <w:rPr>
          <w:sz w:val="20"/>
          <w:szCs w:val="20"/>
        </w:rPr>
        <w:t>.</w:t>
      </w:r>
      <w:r w:rsidRPr="00A64524">
        <w:rPr>
          <w:sz w:val="20"/>
          <w:szCs w:val="20"/>
        </w:rPr>
        <w:tab/>
        <w:t>Ti/Zr v La/Y plot for the Mt Read Volcanics.</w:t>
      </w:r>
    </w:p>
    <w:p w:rsidR="009B5299" w:rsidRPr="0006599A" w:rsidRDefault="009B5299" w:rsidP="009B5299">
      <w:pPr>
        <w:pStyle w:val="ListParagraph"/>
        <w:spacing w:line="240" w:lineRule="auto"/>
        <w:ind w:left="709" w:hanging="709"/>
      </w:pPr>
    </w:p>
    <w:sectPr w:rsidR="009B5299" w:rsidRPr="0006599A" w:rsidSect="009B5299">
      <w:pgSz w:w="12240" w:h="15840"/>
      <w:pgMar w:top="899" w:right="1800" w:bottom="1440" w:left="180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E61" w:rsidRDefault="00DE7E61">
      <w:r>
        <w:separator/>
      </w:r>
    </w:p>
  </w:endnote>
  <w:endnote w:type="continuationSeparator" w:id="0">
    <w:p w:rsidR="00DE7E61" w:rsidRDefault="00DE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E61" w:rsidRDefault="00DE7E61">
      <w:r>
        <w:separator/>
      </w:r>
    </w:p>
  </w:footnote>
  <w:footnote w:type="continuationSeparator" w:id="0">
    <w:p w:rsidR="00DE7E61" w:rsidRDefault="00DE7E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405DB"/>
    <w:multiLevelType w:val="hybridMultilevel"/>
    <w:tmpl w:val="212C21B6"/>
    <w:lvl w:ilvl="0" w:tplc="E87A51F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600C7AF2"/>
    <w:multiLevelType w:val="hybridMultilevel"/>
    <w:tmpl w:val="212C21B6"/>
    <w:lvl w:ilvl="0" w:tplc="E87A51F2">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238C"/>
    <w:rsid w:val="00016C97"/>
    <w:rsid w:val="0002490F"/>
    <w:rsid w:val="0006599A"/>
    <w:rsid w:val="0039238C"/>
    <w:rsid w:val="005A388F"/>
    <w:rsid w:val="005E2836"/>
    <w:rsid w:val="00670A2E"/>
    <w:rsid w:val="006D189D"/>
    <w:rsid w:val="008C738E"/>
    <w:rsid w:val="009B5299"/>
    <w:rsid w:val="009F5560"/>
    <w:rsid w:val="00C8368A"/>
    <w:rsid w:val="00CD3F2C"/>
    <w:rsid w:val="00D97992"/>
    <w:rsid w:val="00DE7E61"/>
    <w:rsid w:val="00E90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5299"/>
    <w:pPr>
      <w:spacing w:after="200" w:line="276" w:lineRule="auto"/>
      <w:ind w:left="720"/>
      <w:contextualSpacing/>
    </w:pPr>
    <w:rPr>
      <w:rFonts w:ascii="Calibri" w:eastAsia="Calibri" w:hAnsi="Calibri"/>
      <w:sz w:val="22"/>
      <w:szCs w:val="22"/>
      <w:lang w:val="en-AU"/>
    </w:rPr>
  </w:style>
  <w:style w:type="paragraph" w:styleId="PlainText">
    <w:name w:val="Plain Text"/>
    <w:basedOn w:val="Normal"/>
    <w:link w:val="PlainTextChar"/>
    <w:uiPriority w:val="99"/>
    <w:unhideWhenUsed/>
    <w:rsid w:val="006D189D"/>
    <w:rPr>
      <w:rFonts w:ascii="Consolas" w:eastAsia="Calibri" w:hAnsi="Consolas"/>
      <w:sz w:val="21"/>
      <w:szCs w:val="21"/>
      <w:lang w:val="en-AU"/>
    </w:rPr>
  </w:style>
  <w:style w:type="character" w:customStyle="1" w:styleId="PlainTextChar">
    <w:name w:val="Plain Text Char"/>
    <w:basedOn w:val="DefaultParagraphFont"/>
    <w:link w:val="PlainText"/>
    <w:uiPriority w:val="99"/>
    <w:rsid w:val="006D189D"/>
    <w:rPr>
      <w:rFonts w:ascii="Consolas" w:eastAsia="Calibri" w:hAnsi="Consolas" w:cs="Times New Roman"/>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943052">
      <w:bodyDiv w:val="1"/>
      <w:marLeft w:val="0"/>
      <w:marRight w:val="0"/>
      <w:marTop w:val="0"/>
      <w:marBottom w:val="0"/>
      <w:divBdr>
        <w:top w:val="none" w:sz="0" w:space="0" w:color="auto"/>
        <w:left w:val="none" w:sz="0" w:space="0" w:color="auto"/>
        <w:bottom w:val="none" w:sz="0" w:space="0" w:color="auto"/>
        <w:right w:val="none" w:sz="0" w:space="0" w:color="auto"/>
      </w:divBdr>
    </w:div>
    <w:div w:id="720830690">
      <w:bodyDiv w:val="1"/>
      <w:marLeft w:val="0"/>
      <w:marRight w:val="0"/>
      <w:marTop w:val="0"/>
      <w:marBottom w:val="0"/>
      <w:divBdr>
        <w:top w:val="none" w:sz="0" w:space="0" w:color="auto"/>
        <w:left w:val="none" w:sz="0" w:space="0" w:color="auto"/>
        <w:bottom w:val="none" w:sz="0" w:space="0" w:color="auto"/>
        <w:right w:val="none" w:sz="0" w:space="0" w:color="auto"/>
      </w:divBdr>
    </w:div>
    <w:div w:id="198681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Comments on Hill 99 Geochemistry</vt:lpstr>
    </vt:vector>
  </TitlesOfParts>
  <Company> Mineral Resources  Tasmania</Company>
  <LinksUpToDate>false</LinksUpToDate>
  <CharactersWithSpaces>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Comments on Hill 99 Geochemistry</dc:title>
  <dc:subject/>
  <dc:creator>HP1</dc:creator>
  <cp:keywords/>
  <dc:description/>
  <cp:lastModifiedBy>Robyn Aver</cp:lastModifiedBy>
  <cp:revision>2</cp:revision>
  <cp:lastPrinted>2011-09-02T00:03:00Z</cp:lastPrinted>
  <dcterms:created xsi:type="dcterms:W3CDTF">2012-09-27T03:46:00Z</dcterms:created>
  <dcterms:modified xsi:type="dcterms:W3CDTF">2012-09-27T03:46:00Z</dcterms:modified>
</cp:coreProperties>
</file>